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C3" w:rsidRDefault="006B0DB0" w:rsidP="006B0DB0">
      <w:pPr>
        <w:spacing w:line="250" w:lineRule="auto"/>
        <w:ind w:left="2419" w:right="1229" w:hanging="118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color w:val="231F20"/>
          <w:sz w:val="24"/>
        </w:rPr>
        <w:t>INCOME-ELIGIBILITY</w:t>
      </w:r>
      <w:r>
        <w:rPr>
          <w:rFonts w:ascii="Times New Roman"/>
          <w:b/>
          <w:color w:val="231F20"/>
          <w:spacing w:val="-9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GUIDELINES FOR SCHOOL</w:t>
      </w:r>
      <w:r>
        <w:rPr>
          <w:rFonts w:ascii="Times New Roman"/>
          <w:b/>
          <w:color w:val="231F20"/>
          <w:spacing w:val="-23"/>
          <w:sz w:val="24"/>
        </w:rPr>
        <w:t xml:space="preserve"> </w:t>
      </w:r>
      <w:r>
        <w:rPr>
          <w:rFonts w:ascii="Times New Roman"/>
          <w:b/>
          <w:color w:val="231F20"/>
          <w:spacing w:val="-1"/>
          <w:sz w:val="24"/>
        </w:rPr>
        <w:t>YEAR</w:t>
      </w:r>
      <w:r>
        <w:rPr>
          <w:rFonts w:ascii="Times New Roman"/>
          <w:b/>
          <w:color w:val="231F20"/>
          <w:sz w:val="24"/>
        </w:rPr>
        <w:t xml:space="preserve"> 201</w:t>
      </w:r>
      <w:r w:rsidR="00097858">
        <w:rPr>
          <w:rFonts w:ascii="Times New Roman"/>
          <w:b/>
          <w:color w:val="231F20"/>
          <w:sz w:val="24"/>
        </w:rPr>
        <w:t>9</w:t>
      </w:r>
      <w:r>
        <w:rPr>
          <w:rFonts w:ascii="Times New Roman"/>
          <w:b/>
          <w:color w:val="231F20"/>
          <w:spacing w:val="23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FOR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 w:rsidR="00097858" w:rsidRPr="00097858">
        <w:rPr>
          <w:rFonts w:ascii="Times New Roman"/>
          <w:b/>
          <w:color w:val="231F20"/>
          <w:sz w:val="24"/>
        </w:rPr>
        <w:t>ECONOMICALLY DISADVANTAGED</w:t>
      </w:r>
    </w:p>
    <w:p w:rsidR="002046C3" w:rsidRDefault="002046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046C3" w:rsidRDefault="002046C3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46C3" w:rsidRDefault="002046C3">
      <w:pPr>
        <w:rPr>
          <w:rFonts w:ascii="Times New Roman" w:eastAsia="Times New Roman" w:hAnsi="Times New Roman" w:cs="Times New Roman"/>
          <w:sz w:val="28"/>
          <w:szCs w:val="28"/>
        </w:rPr>
        <w:sectPr w:rsidR="002046C3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2046C3" w:rsidRDefault="002046C3">
      <w:pPr>
        <w:spacing w:before="3"/>
        <w:rPr>
          <w:rFonts w:ascii="Times New Roman" w:eastAsia="Times New Roman" w:hAnsi="Times New Roman" w:cs="Times New Roman"/>
          <w:b/>
          <w:bCs/>
          <w:i/>
          <w:sz w:val="7"/>
          <w:szCs w:val="7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1549"/>
        <w:gridCol w:w="1549"/>
        <w:gridCol w:w="1549"/>
        <w:gridCol w:w="1549"/>
        <w:gridCol w:w="1550"/>
      </w:tblGrid>
      <w:tr w:rsidR="002046C3">
        <w:trPr>
          <w:trHeight w:hRule="exact" w:val="623"/>
        </w:trPr>
        <w:tc>
          <w:tcPr>
            <w:tcW w:w="9295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6B0DB0">
            <w:pPr>
              <w:pStyle w:val="TableParagraph"/>
              <w:spacing w:before="26"/>
              <w:ind w:left="3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ELIGIBILITY</w:t>
            </w:r>
            <w:r>
              <w:rPr>
                <w:rFonts w:ascii="Arial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SCALE FOR</w:t>
            </w:r>
            <w:r>
              <w:rPr>
                <w:rFonts w:ascii="Arial"/>
                <w:b/>
                <w:color w:val="231F20"/>
                <w:spacing w:val="-1"/>
                <w:sz w:val="24"/>
              </w:rPr>
              <w:t xml:space="preserve"> </w:t>
            </w:r>
            <w:r w:rsidR="00043FFE">
              <w:rPr>
                <w:rFonts w:ascii="Arial"/>
                <w:b/>
                <w:color w:val="231F20"/>
                <w:spacing w:val="-1"/>
                <w:sz w:val="24"/>
              </w:rPr>
              <w:t>ECONOMICALLY DISADVANTAGED</w:t>
            </w:r>
          </w:p>
          <w:p w:rsidR="002046C3" w:rsidRDefault="006B0DB0">
            <w:pPr>
              <w:pStyle w:val="TableParagraph"/>
              <w:spacing w:before="12"/>
              <w:ind w:left="3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pacing w:val="-1"/>
                <w:sz w:val="24"/>
              </w:rPr>
              <w:t>185</w:t>
            </w:r>
            <w:r>
              <w:rPr>
                <w:rFonts w:ascii="Arial"/>
                <w:b/>
                <w:color w:val="231F20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4"/>
              </w:rPr>
              <w:t>Percent</w:t>
            </w:r>
            <w:r>
              <w:rPr>
                <w:rFonts w:ascii="Arial"/>
                <w:b/>
                <w:color w:val="231F20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4"/>
              </w:rPr>
              <w:t>of</w:t>
            </w:r>
            <w:r>
              <w:rPr>
                <w:rFonts w:ascii="Arial"/>
                <w:b/>
                <w:color w:val="231F20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4"/>
              </w:rPr>
              <w:t>Poverty</w:t>
            </w:r>
            <w:r>
              <w:rPr>
                <w:rFonts w:ascii="Arial"/>
                <w:b/>
                <w:color w:val="231F20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4"/>
              </w:rPr>
              <w:t>Level</w:t>
            </w:r>
          </w:p>
        </w:tc>
      </w:tr>
      <w:tr w:rsidR="002046C3">
        <w:trPr>
          <w:trHeight w:hRule="exact" w:val="546"/>
        </w:trPr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6B0DB0">
            <w:pPr>
              <w:pStyle w:val="TableParagraph"/>
              <w:spacing w:before="28" w:line="250" w:lineRule="auto"/>
              <w:ind w:left="564" w:right="245" w:hanging="3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Household Size</w:t>
            </w:r>
          </w:p>
        </w:tc>
        <w:tc>
          <w:tcPr>
            <w:tcW w:w="7746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6B0DB0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Income</w:t>
            </w:r>
          </w:p>
        </w:tc>
      </w:tr>
      <w:tr w:rsidR="002046C3">
        <w:trPr>
          <w:trHeight w:hRule="exact" w:val="546"/>
        </w:trPr>
        <w:tc>
          <w:tcPr>
            <w:tcW w:w="1549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2046C3" w:rsidRDefault="002046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046C3" w:rsidRDefault="002046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2046C3" w:rsidRDefault="006B0DB0">
            <w:pPr>
              <w:pStyle w:val="TableParagraph"/>
              <w:spacing w:before="1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1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6B0DB0">
            <w:pPr>
              <w:pStyle w:val="TableParagraph"/>
              <w:spacing w:before="28"/>
              <w:ind w:lef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Annual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6B0DB0">
            <w:pPr>
              <w:pStyle w:val="TableParagraph"/>
              <w:spacing w:before="28"/>
              <w:ind w:left="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Monthly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6B0DB0">
            <w:pPr>
              <w:pStyle w:val="TableParagraph"/>
              <w:spacing w:before="28" w:line="250" w:lineRule="auto"/>
              <w:ind w:left="464" w:right="302" w:hanging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3"/>
                <w:sz w:val="20"/>
              </w:rPr>
              <w:t>Twice</w:t>
            </w:r>
            <w:r>
              <w:rPr>
                <w:rFonts w:ascii="Arial"/>
                <w:b/>
                <w:color w:val="231F20"/>
                <w:sz w:val="20"/>
              </w:rPr>
              <w:t xml:space="preserve"> Per Month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6B0DB0">
            <w:pPr>
              <w:pStyle w:val="TableParagraph"/>
              <w:spacing w:before="28" w:line="250" w:lineRule="auto"/>
              <w:ind w:left="449" w:right="269" w:hanging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 xml:space="preserve">Every 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>Two</w:t>
            </w:r>
            <w:r>
              <w:rPr>
                <w:rFonts w:ascii="Arial"/>
                <w:b/>
                <w:color w:val="231F20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>Weeks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6B0DB0">
            <w:pPr>
              <w:pStyle w:val="TableParagraph"/>
              <w:spacing w:before="28"/>
              <w:ind w:lef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Weekly</w:t>
            </w:r>
          </w:p>
        </w:tc>
      </w:tr>
      <w:tr w:rsidR="002046C3">
        <w:trPr>
          <w:trHeight w:hRule="exact" w:val="317"/>
        </w:trPr>
        <w:tc>
          <w:tcPr>
            <w:tcW w:w="1549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2046C3"/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6B0DB0" w:rsidP="00097858">
            <w:pPr>
              <w:pStyle w:val="TableParagraph"/>
              <w:spacing w:before="28"/>
              <w:ind w:left="4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4"/>
                <w:sz w:val="20"/>
              </w:rPr>
              <w:t>22,</w:t>
            </w:r>
            <w:r w:rsidR="00097858">
              <w:rPr>
                <w:rFonts w:ascii="Arial"/>
                <w:color w:val="231F20"/>
                <w:spacing w:val="-4"/>
                <w:sz w:val="20"/>
              </w:rPr>
              <w:t>459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6B0DB0" w:rsidP="00097858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1,8</w:t>
            </w:r>
            <w:r w:rsidR="00097858">
              <w:rPr>
                <w:rFonts w:ascii="Arial"/>
                <w:color w:val="231F20"/>
                <w:spacing w:val="-1"/>
                <w:sz w:val="20"/>
              </w:rPr>
              <w:t>72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936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864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43FFE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432</w:t>
            </w:r>
          </w:p>
        </w:tc>
      </w:tr>
      <w:tr w:rsidR="002046C3">
        <w:trPr>
          <w:trHeight w:hRule="exact" w:val="306"/>
        </w:trPr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6B0DB0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2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30,451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2,538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1,269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1,172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43FFE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586</w:t>
            </w:r>
          </w:p>
        </w:tc>
      </w:tr>
      <w:tr w:rsidR="002046C3">
        <w:trPr>
          <w:trHeight w:hRule="exact" w:val="306"/>
        </w:trPr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6B0DB0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3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 w:rsidP="00097858">
            <w:pPr>
              <w:pStyle w:val="TableParagraph"/>
              <w:spacing w:before="28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38,443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6B0DB0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</w:t>
            </w:r>
            <w:r w:rsidR="00097858">
              <w:rPr>
                <w:rFonts w:ascii="Arial"/>
                <w:color w:val="231F20"/>
                <w:spacing w:val="-1"/>
                <w:sz w:val="20"/>
              </w:rPr>
              <w:t>,204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1,602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1,479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43FFE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740</w:t>
            </w:r>
          </w:p>
        </w:tc>
      </w:tr>
      <w:tr w:rsidR="002046C3">
        <w:trPr>
          <w:trHeight w:hRule="exact" w:val="306"/>
        </w:trPr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6B0DB0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4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46,435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3,870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1,935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1,786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43FFE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893</w:t>
            </w:r>
          </w:p>
        </w:tc>
      </w:tr>
      <w:tr w:rsidR="002046C3">
        <w:trPr>
          <w:trHeight w:hRule="exact" w:val="306"/>
        </w:trPr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6B0DB0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5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54,427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4,536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2,268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2,094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43FFE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1,047</w:t>
            </w:r>
          </w:p>
        </w:tc>
      </w:tr>
      <w:tr w:rsidR="002046C3">
        <w:trPr>
          <w:trHeight w:hRule="exact" w:val="306"/>
        </w:trPr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6B0DB0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6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62,419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5,202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2,601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43FFE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2,401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43FFE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1,201</w:t>
            </w:r>
          </w:p>
        </w:tc>
      </w:tr>
      <w:tr w:rsidR="002046C3">
        <w:trPr>
          <w:trHeight w:hRule="exact" w:val="306"/>
        </w:trPr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6B0DB0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7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ind w:left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70,411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5,868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2,934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43FFE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2,709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43FFE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1,355</w:t>
            </w:r>
          </w:p>
        </w:tc>
      </w:tr>
      <w:tr w:rsidR="002046C3">
        <w:trPr>
          <w:trHeight w:hRule="exact" w:val="306"/>
        </w:trPr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6B0DB0">
            <w:pPr>
              <w:pStyle w:val="TableParagraph"/>
              <w:spacing w:before="28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8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ind w:left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78,403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6,534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97858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3,267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43FFE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3,016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043FFE">
            <w:pPr>
              <w:pStyle w:val="TableParagraph"/>
              <w:spacing w:before="28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1,508</w:t>
            </w:r>
          </w:p>
        </w:tc>
      </w:tr>
      <w:tr w:rsidR="002046C3">
        <w:trPr>
          <w:trHeight w:hRule="exact" w:val="660"/>
        </w:trPr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6B0DB0">
            <w:pPr>
              <w:pStyle w:val="TableParagraph"/>
              <w:spacing w:before="36" w:line="250" w:lineRule="auto"/>
              <w:ind w:left="84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For each additional family </w:t>
            </w:r>
            <w:r>
              <w:rPr>
                <w:rFonts w:ascii="Arial"/>
                <w:color w:val="231F20"/>
                <w:spacing w:val="-2"/>
                <w:sz w:val="16"/>
              </w:rPr>
              <w:t>member,</w:t>
            </w:r>
            <w:r>
              <w:rPr>
                <w:rFonts w:ascii="Arial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add: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2046C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2046C3" w:rsidRDefault="0009785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7,992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2046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2046C3" w:rsidRDefault="0009785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666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2046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2046C3" w:rsidRDefault="0009785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333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2046C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2046C3" w:rsidRDefault="00043FF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308</w:t>
            </w:r>
          </w:p>
        </w:tc>
        <w:tc>
          <w:tcPr>
            <w:tcW w:w="1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046C3" w:rsidRDefault="002046C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2046C3" w:rsidRDefault="00043FF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154</w:t>
            </w:r>
          </w:p>
        </w:tc>
      </w:tr>
    </w:tbl>
    <w:p w:rsidR="002046C3" w:rsidRDefault="002046C3" w:rsidP="00043FFE">
      <w:pPr>
        <w:pStyle w:val="BodyText"/>
      </w:pPr>
    </w:p>
    <w:sectPr w:rsidR="002046C3" w:rsidSect="006B0DB0"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46C3"/>
    <w:rsid w:val="00043FFE"/>
    <w:rsid w:val="00097858"/>
    <w:rsid w:val="002046C3"/>
    <w:rsid w:val="006B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B4A9"/>
  <w15:docId w15:val="{38035054-F771-4851-ABB0-10B7FFEC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0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2017 Eligibility Documentation.pdf</vt:lpstr>
    </vt:vector>
  </TitlesOfParts>
  <Company>Oklahoma State Department of Education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2017 Eligibility Documentation.pdf</dc:title>
  <dc:creator>129352</dc:creator>
  <cp:lastModifiedBy>Kimberly Ivester</cp:lastModifiedBy>
  <cp:revision>3</cp:revision>
  <dcterms:created xsi:type="dcterms:W3CDTF">2018-05-10T09:51:00Z</dcterms:created>
  <dcterms:modified xsi:type="dcterms:W3CDTF">2018-05-10T15:05:00Z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LastSaved">
    <vt:filetime>2018-05-10T00:00:00Z</vt:filetime>
  </property>
</Properties>
</file>