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9F" w:rsidRPr="0033299F" w:rsidRDefault="0033299F" w:rsidP="003329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33299F">
        <w:rPr>
          <w:rFonts w:ascii="Arial" w:eastAsia="Times New Roman" w:hAnsi="Arial" w:cs="Arial"/>
          <w:b/>
          <w:bCs/>
          <w:color w:val="555555"/>
          <w:sz w:val="28"/>
          <w:szCs w:val="28"/>
        </w:rPr>
        <w:t>Applied Academic Skills</w:t>
      </w:r>
    </w:p>
    <w:p w:rsidR="0022300E" w:rsidRPr="00F150ED" w:rsidRDefault="0033299F" w:rsidP="00F150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F150ED">
        <w:rPr>
          <w:rFonts w:ascii="Arial" w:eastAsia="Times New Roman" w:hAnsi="Arial" w:cs="Arial"/>
          <w:b/>
          <w:bCs/>
          <w:color w:val="555555"/>
          <w:sz w:val="24"/>
          <w:szCs w:val="24"/>
        </w:rPr>
        <w:t>Applied academic skills are evident daily in homework assignments, classwork, and Q&amp;A exchanges during lessons.</w:t>
      </w:r>
      <w:r w:rsidR="00C83311" w:rsidRPr="00F150ED">
        <w:rPr>
          <w:rFonts w:ascii="Arial" w:eastAsia="Times New Roman" w:hAnsi="Arial" w:cs="Arial"/>
          <w:b/>
          <w:bCs/>
          <w:color w:val="555555"/>
          <w:sz w:val="24"/>
          <w:szCs w:val="24"/>
        </w:rPr>
        <w:br/>
      </w:r>
    </w:p>
    <w:p w:rsidR="0033299F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t>Reading skills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apply/demonstrate reading skills by interpreting written instructions/project directions and constructing responses, using print and online materials as resources, completing worksheets, and seeking clarification about what they have read.</w:t>
      </w:r>
      <w:r w:rsidR="00285B54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3299F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t>Writing skills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rely on writing skills to construct lab reports, posters, and presentation materials, take notes, and compose responses</w:t>
      </w:r>
      <w:r w:rsidR="00285B54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22300E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t>Math strategies/procedures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use computational skills appropriately and make logical choices when analyzing and differentiating among available procedures. Outside of math class, this includes creating/interpreting tables and graphs and organizing/displaying data.</w:t>
      </w:r>
      <w:r w:rsidR="00285B54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3299F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t>Scientific principles/procedures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follow procedures, experiment, infer, hypothesize (even as simple as "what if we do it this way"), and construct processes to complete a task (can occur outside of math/science classes).</w:t>
      </w:r>
      <w:r w:rsidR="00285B54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3299F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t>Thinks critically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display analytical and strategic thinking. This can be seen in debating an issue, converging on an understanding, assessing a problem, and questioning (playing devil's advocate).</w:t>
      </w:r>
      <w:r w:rsidR="00285B54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3299F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t>Makes sound decisions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differentiate between multiple approaches and assess options (could be linked to thinking critically).</w:t>
      </w:r>
      <w:r w:rsidR="00285B54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3299F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t>Solves problems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assess problems involving the use of available resources (personnel and materials) and review multiple strategies for resolving problems (could be linked to thinking creatively).</w:t>
      </w:r>
    </w:p>
    <w:p w:rsidR="0033299F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t>Reasons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negotiate pros/cons of ideas, approaches, and solutions and analyze options using "if-then" rationale.</w:t>
      </w:r>
      <w:r w:rsidR="00285B54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3299F" w:rsidRPr="0033299F" w:rsidRDefault="0033299F" w:rsidP="003329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3299F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Plans/organizes</w:t>
      </w:r>
      <w:r w:rsidRPr="0033299F">
        <w:rPr>
          <w:rFonts w:ascii="Arial" w:eastAsia="Times New Roman" w:hAnsi="Arial" w:cs="Arial"/>
          <w:color w:val="555555"/>
          <w:sz w:val="24"/>
          <w:szCs w:val="24"/>
        </w:rPr>
        <w:br/>
        <w:t>Students plan steps, procedures, and/or approaches for addressing tasks. This occurs naturally in most assignments, ranging from solving one problem to completing a long-term project.</w:t>
      </w:r>
    </w:p>
    <w:p w:rsidR="0022300E" w:rsidRPr="0033299F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342E34" w:rsidRDefault="00342E34"/>
    <w:sectPr w:rsidR="00342E34" w:rsidSect="002D1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58" w:rsidRDefault="00252858" w:rsidP="002D17DF">
      <w:pPr>
        <w:spacing w:after="0" w:line="240" w:lineRule="auto"/>
      </w:pPr>
      <w:r>
        <w:separator/>
      </w:r>
    </w:p>
  </w:endnote>
  <w:endnote w:type="continuationSeparator" w:id="0">
    <w:p w:rsidR="00252858" w:rsidRDefault="00252858" w:rsidP="002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Pr="00F150ED" w:rsidRDefault="005D2B9A" w:rsidP="005D2B9A">
    <w:pPr>
      <w:rPr>
        <w:i/>
        <w:sz w:val="16"/>
        <w:szCs w:val="16"/>
      </w:rPr>
    </w:pPr>
    <w:r w:rsidRPr="00F150ED">
      <w:rPr>
        <w:i/>
        <w:sz w:val="16"/>
        <w:szCs w:val="16"/>
      </w:rPr>
      <w:t>The Employability Skills Framework was developed as part of the Support for States Employability Standards in Career and Technical Education (CTE) and Adult Education project, an initiative of the O</w:t>
    </w:r>
    <w:r w:rsidRPr="00F150ED">
      <w:rPr>
        <w:i/>
        <w:sz w:val="16"/>
        <w:szCs w:val="16"/>
      </w:rPr>
      <w:softHyphen/>
      <w:t>ffice of Career, Technical, and Adult Education, U.S. Department of Education. Framework development was guided by CTE, adult education, wor</w:t>
    </w:r>
    <w:bookmarkStart w:id="0" w:name="_GoBack"/>
    <w:bookmarkEnd w:id="0"/>
    <w:r w:rsidRPr="00F150ED">
      <w:rPr>
        <w:i/>
        <w:sz w:val="16"/>
        <w:szCs w:val="16"/>
      </w:rPr>
      <w:t>kforce development and business organizations, and twelve federal agencies.</w:t>
    </w:r>
  </w:p>
  <w:p w:rsidR="005D2B9A" w:rsidRDefault="005D2B9A">
    <w:pPr>
      <w:pStyle w:val="Footer"/>
    </w:pPr>
  </w:p>
  <w:p w:rsidR="002D17DF" w:rsidRDefault="002D1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58" w:rsidRDefault="00252858" w:rsidP="002D17DF">
      <w:pPr>
        <w:spacing w:after="0" w:line="240" w:lineRule="auto"/>
      </w:pPr>
      <w:r>
        <w:separator/>
      </w:r>
    </w:p>
  </w:footnote>
  <w:footnote w:type="continuationSeparator" w:id="0">
    <w:p w:rsidR="00252858" w:rsidRDefault="00252858" w:rsidP="002D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0E9"/>
    <w:multiLevelType w:val="hybridMultilevel"/>
    <w:tmpl w:val="6C16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20AC"/>
    <w:multiLevelType w:val="multilevel"/>
    <w:tmpl w:val="ACC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4"/>
    <w:rsid w:val="0006581E"/>
    <w:rsid w:val="001C6034"/>
    <w:rsid w:val="0022300E"/>
    <w:rsid w:val="00252858"/>
    <w:rsid w:val="00285B54"/>
    <w:rsid w:val="002D17DF"/>
    <w:rsid w:val="0033299F"/>
    <w:rsid w:val="00342E34"/>
    <w:rsid w:val="00523855"/>
    <w:rsid w:val="005D2B9A"/>
    <w:rsid w:val="00B107ED"/>
    <w:rsid w:val="00B91E5D"/>
    <w:rsid w:val="00C83311"/>
    <w:rsid w:val="00C92BC3"/>
    <w:rsid w:val="00D57364"/>
    <w:rsid w:val="00DD7A38"/>
    <w:rsid w:val="00F150ED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7FF1"/>
  <w15:chartTrackingRefBased/>
  <w15:docId w15:val="{AC9948D7-15DD-4386-B958-2138DD6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DF"/>
  </w:style>
  <w:style w:type="paragraph" w:styleId="Footer">
    <w:name w:val="footer"/>
    <w:basedOn w:val="Normal"/>
    <w:link w:val="Foot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Corn</dc:creator>
  <cp:keywords/>
  <dc:description/>
  <cp:lastModifiedBy>Jennifer Wilkinson</cp:lastModifiedBy>
  <cp:revision>6</cp:revision>
  <dcterms:created xsi:type="dcterms:W3CDTF">2018-08-30T21:11:00Z</dcterms:created>
  <dcterms:modified xsi:type="dcterms:W3CDTF">2018-09-14T18:19:00Z</dcterms:modified>
</cp:coreProperties>
</file>