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9A" w:rsidRDefault="0083399A" w:rsidP="00C53C9F">
      <w:pPr>
        <w:pStyle w:val="Default"/>
        <w:jc w:val="center"/>
        <w:rPr>
          <w:rFonts w:ascii="Times New Roman" w:hAnsi="Times New Roman" w:cs="Times New Roman"/>
          <w:b/>
          <w:bCs/>
          <w:sz w:val="24"/>
          <w:szCs w:val="24"/>
        </w:rPr>
      </w:pPr>
      <w:r w:rsidRPr="007F72E3">
        <w:rPr>
          <w:rFonts w:ascii="Times New Roman" w:eastAsia="Times New Roman" w:hAnsi="Times New Roman" w:cs="Times New Roman"/>
          <w:noProof/>
        </w:rPr>
        <w:drawing>
          <wp:anchor distT="152400" distB="152400" distL="152400" distR="152400" simplePos="0" relativeHeight="251659264" behindDoc="0" locked="0" layoutInCell="1" allowOverlap="0" wp14:anchorId="53F8D263" wp14:editId="0BABF9CF">
            <wp:simplePos x="0" y="0"/>
            <wp:positionH relativeFrom="margin">
              <wp:posOffset>-523875</wp:posOffset>
            </wp:positionH>
            <wp:positionV relativeFrom="margin">
              <wp:posOffset>-706120</wp:posOffset>
            </wp:positionV>
            <wp:extent cx="7093585" cy="1666240"/>
            <wp:effectExtent l="0" t="0" r="0" b="1016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extLst/>
                    </a:blip>
                    <a:stretch>
                      <a:fillRect/>
                    </a:stretch>
                  </pic:blipFill>
                  <pic:spPr>
                    <a:xfrm>
                      <a:off x="0" y="0"/>
                      <a:ext cx="7093585" cy="1666240"/>
                    </a:xfrm>
                    <a:prstGeom prst="rect">
                      <a:avLst/>
                    </a:prstGeom>
                    <a:ln w="12700" cap="flat">
                      <a:noFill/>
                      <a:miter lim="400000"/>
                    </a:ln>
                    <a:effectLst/>
                  </pic:spPr>
                </pic:pic>
              </a:graphicData>
            </a:graphic>
          </wp:anchor>
        </w:drawing>
      </w:r>
    </w:p>
    <w:p w:rsidR="0022285E" w:rsidRPr="004966F6" w:rsidRDefault="00BE65D4" w:rsidP="00C53C9F">
      <w:pPr>
        <w:pStyle w:val="Default"/>
        <w:jc w:val="center"/>
        <w:rPr>
          <w:rFonts w:ascii="Times New Roman" w:eastAsia="Arial" w:hAnsi="Times New Roman" w:cs="Times New Roman"/>
          <w:b/>
          <w:bCs/>
          <w:sz w:val="28"/>
          <w:szCs w:val="24"/>
        </w:rPr>
      </w:pPr>
      <w:r w:rsidRPr="004966F6">
        <w:rPr>
          <w:rFonts w:ascii="Times New Roman" w:hAnsi="Times New Roman" w:cs="Times New Roman"/>
          <w:b/>
          <w:bCs/>
          <w:sz w:val="28"/>
          <w:szCs w:val="24"/>
        </w:rPr>
        <w:t>MEMORANDUM</w:t>
      </w:r>
    </w:p>
    <w:p w:rsidR="0022285E" w:rsidRPr="004966F6" w:rsidRDefault="00BE65D4" w:rsidP="00C53C9F">
      <w:pPr>
        <w:pStyle w:val="Default"/>
        <w:rPr>
          <w:rFonts w:ascii="Times New Roman" w:eastAsia="Arial" w:hAnsi="Times New Roman" w:cs="Times New Roman"/>
          <w:sz w:val="28"/>
          <w:szCs w:val="24"/>
        </w:rPr>
      </w:pPr>
      <w:r w:rsidRPr="004966F6">
        <w:rPr>
          <w:rFonts w:ascii="Times New Roman" w:hAnsi="Times New Roman" w:cs="Times New Roman"/>
          <w:color w:val="222222"/>
          <w:sz w:val="28"/>
          <w:szCs w:val="24"/>
        </w:rPr>
        <w:t> </w:t>
      </w:r>
    </w:p>
    <w:p w:rsidR="0022285E" w:rsidRPr="00AE4F36" w:rsidRDefault="00BE65D4" w:rsidP="00C53C9F">
      <w:pPr>
        <w:pStyle w:val="Default"/>
        <w:rPr>
          <w:rFonts w:ascii="Times New Roman" w:hAnsi="Times New Roman" w:cs="Times New Roman"/>
          <w:color w:val="222222"/>
          <w:sz w:val="24"/>
          <w:szCs w:val="24"/>
        </w:rPr>
      </w:pPr>
      <w:r w:rsidRPr="00AE4F36">
        <w:rPr>
          <w:rFonts w:ascii="Times New Roman" w:hAnsi="Times New Roman" w:cs="Times New Roman"/>
          <w:b/>
          <w:bCs/>
          <w:color w:val="222222"/>
          <w:sz w:val="24"/>
          <w:szCs w:val="24"/>
        </w:rPr>
        <w:t>TO:</w:t>
      </w:r>
      <w:r w:rsidRPr="00AE4F36">
        <w:rPr>
          <w:rFonts w:ascii="Times New Roman" w:eastAsia="Arial" w:hAnsi="Times New Roman" w:cs="Times New Roman"/>
          <w:b/>
          <w:bCs/>
          <w:color w:val="222222"/>
          <w:sz w:val="24"/>
          <w:szCs w:val="24"/>
        </w:rPr>
        <w:tab/>
      </w:r>
      <w:r w:rsidRPr="00AE4F36">
        <w:rPr>
          <w:rFonts w:ascii="Times New Roman" w:eastAsia="Arial" w:hAnsi="Times New Roman" w:cs="Times New Roman"/>
          <w:b/>
          <w:bCs/>
          <w:color w:val="222222"/>
          <w:sz w:val="24"/>
          <w:szCs w:val="24"/>
        </w:rPr>
        <w:tab/>
      </w:r>
      <w:r w:rsidRPr="00AE4F36">
        <w:rPr>
          <w:rFonts w:ascii="Times New Roman" w:hAnsi="Times New Roman" w:cs="Times New Roman"/>
          <w:color w:val="222222"/>
          <w:sz w:val="24"/>
          <w:szCs w:val="24"/>
        </w:rPr>
        <w:t>Oklahoma School Districts</w:t>
      </w:r>
    </w:p>
    <w:p w:rsidR="0083399A" w:rsidRPr="00AE4F36" w:rsidRDefault="0083399A" w:rsidP="00C53C9F">
      <w:pPr>
        <w:pStyle w:val="Default"/>
        <w:rPr>
          <w:rFonts w:ascii="Times New Roman" w:eastAsia="Arial" w:hAnsi="Times New Roman" w:cs="Times New Roman"/>
          <w:sz w:val="24"/>
          <w:szCs w:val="24"/>
        </w:rPr>
      </w:pPr>
    </w:p>
    <w:p w:rsidR="0022285E" w:rsidRPr="00AE4F36" w:rsidRDefault="00BE65D4" w:rsidP="00C53C9F">
      <w:pPr>
        <w:pStyle w:val="Default"/>
        <w:rPr>
          <w:rFonts w:ascii="Times New Roman" w:hAnsi="Times New Roman" w:cs="Times New Roman"/>
          <w:color w:val="222222"/>
          <w:sz w:val="24"/>
          <w:szCs w:val="24"/>
        </w:rPr>
      </w:pPr>
      <w:r w:rsidRPr="00AE4F36">
        <w:rPr>
          <w:rFonts w:ascii="Times New Roman" w:hAnsi="Times New Roman" w:cs="Times New Roman"/>
          <w:b/>
          <w:bCs/>
          <w:color w:val="222222"/>
          <w:sz w:val="24"/>
          <w:szCs w:val="24"/>
        </w:rPr>
        <w:t>FROM:</w:t>
      </w:r>
      <w:r w:rsidRPr="00AE4F36">
        <w:rPr>
          <w:rFonts w:ascii="Times New Roman" w:eastAsia="Arial" w:hAnsi="Times New Roman" w:cs="Times New Roman"/>
          <w:b/>
          <w:bCs/>
          <w:color w:val="222222"/>
          <w:sz w:val="24"/>
          <w:szCs w:val="24"/>
        </w:rPr>
        <w:tab/>
      </w:r>
      <w:r w:rsidRPr="00AE4F36">
        <w:rPr>
          <w:rFonts w:ascii="Times New Roman" w:hAnsi="Times New Roman" w:cs="Times New Roman"/>
          <w:color w:val="222222"/>
          <w:sz w:val="24"/>
          <w:szCs w:val="24"/>
        </w:rPr>
        <w:t>State Department of Education</w:t>
      </w:r>
    </w:p>
    <w:p w:rsidR="0083399A" w:rsidRPr="00AE4F36" w:rsidRDefault="0083399A" w:rsidP="00C53C9F">
      <w:pPr>
        <w:pStyle w:val="Default"/>
        <w:rPr>
          <w:rFonts w:ascii="Times New Roman" w:eastAsia="Arial" w:hAnsi="Times New Roman" w:cs="Times New Roman"/>
          <w:sz w:val="24"/>
          <w:szCs w:val="24"/>
        </w:rPr>
      </w:pPr>
    </w:p>
    <w:p w:rsidR="0022285E" w:rsidRPr="00AE4F36" w:rsidRDefault="00BE65D4" w:rsidP="00C53C9F">
      <w:pPr>
        <w:pStyle w:val="Default"/>
        <w:rPr>
          <w:rFonts w:ascii="Times New Roman" w:hAnsi="Times New Roman" w:cs="Times New Roman"/>
          <w:color w:val="222222"/>
          <w:sz w:val="24"/>
          <w:szCs w:val="24"/>
        </w:rPr>
      </w:pPr>
      <w:r w:rsidRPr="00AE4F36">
        <w:rPr>
          <w:rFonts w:ascii="Times New Roman" w:hAnsi="Times New Roman" w:cs="Times New Roman"/>
          <w:b/>
          <w:bCs/>
          <w:color w:val="222222"/>
          <w:sz w:val="24"/>
          <w:szCs w:val="24"/>
        </w:rPr>
        <w:t>SUBJECT:</w:t>
      </w:r>
      <w:r w:rsidRPr="00AE4F36">
        <w:rPr>
          <w:rFonts w:ascii="Times New Roman" w:eastAsia="Arial" w:hAnsi="Times New Roman" w:cs="Times New Roman"/>
          <w:b/>
          <w:bCs/>
          <w:color w:val="222222"/>
          <w:sz w:val="24"/>
          <w:szCs w:val="24"/>
        </w:rPr>
        <w:tab/>
      </w:r>
      <w:r w:rsidRPr="00AE4F36">
        <w:rPr>
          <w:rFonts w:ascii="Times New Roman" w:hAnsi="Times New Roman" w:cs="Times New Roman"/>
          <w:color w:val="222222"/>
          <w:sz w:val="24"/>
          <w:szCs w:val="24"/>
        </w:rPr>
        <w:t>H</w:t>
      </w:r>
      <w:r w:rsidR="004966F6" w:rsidRPr="00AE4F36">
        <w:rPr>
          <w:rFonts w:ascii="Times New Roman" w:hAnsi="Times New Roman" w:cs="Times New Roman"/>
          <w:color w:val="222222"/>
          <w:sz w:val="24"/>
          <w:szCs w:val="24"/>
        </w:rPr>
        <w:t xml:space="preserve">ouse </w:t>
      </w:r>
      <w:r w:rsidRPr="00AE4F36">
        <w:rPr>
          <w:rFonts w:ascii="Times New Roman" w:hAnsi="Times New Roman" w:cs="Times New Roman"/>
          <w:color w:val="222222"/>
          <w:sz w:val="24"/>
          <w:szCs w:val="24"/>
        </w:rPr>
        <w:t>B</w:t>
      </w:r>
      <w:r w:rsidR="004966F6" w:rsidRPr="00AE4F36">
        <w:rPr>
          <w:rFonts w:ascii="Times New Roman" w:hAnsi="Times New Roman" w:cs="Times New Roman"/>
          <w:color w:val="222222"/>
          <w:sz w:val="24"/>
          <w:szCs w:val="24"/>
        </w:rPr>
        <w:t>ill</w:t>
      </w:r>
      <w:r w:rsidRPr="00AE4F36">
        <w:rPr>
          <w:rFonts w:ascii="Times New Roman" w:hAnsi="Times New Roman" w:cs="Times New Roman"/>
          <w:color w:val="222222"/>
          <w:sz w:val="24"/>
          <w:szCs w:val="24"/>
        </w:rPr>
        <w:t xml:space="preserve"> 3218 </w:t>
      </w:r>
      <w:r w:rsidR="004966F6" w:rsidRPr="00AE4F36">
        <w:rPr>
          <w:rFonts w:ascii="Times New Roman" w:hAnsi="Times New Roman" w:cs="Times New Roman"/>
          <w:color w:val="222222"/>
          <w:sz w:val="24"/>
          <w:szCs w:val="24"/>
        </w:rPr>
        <w:t xml:space="preserve">– </w:t>
      </w:r>
      <w:r w:rsidR="008771B5">
        <w:rPr>
          <w:rFonts w:ascii="Times New Roman" w:hAnsi="Times New Roman" w:cs="Times New Roman"/>
          <w:color w:val="222222"/>
          <w:sz w:val="24"/>
          <w:szCs w:val="24"/>
        </w:rPr>
        <w:t xml:space="preserve">UPDATED </w:t>
      </w:r>
      <w:r w:rsidRPr="00AE4F36">
        <w:rPr>
          <w:rFonts w:ascii="Times New Roman" w:hAnsi="Times New Roman" w:cs="Times New Roman"/>
          <w:color w:val="222222"/>
          <w:sz w:val="24"/>
          <w:szCs w:val="24"/>
        </w:rPr>
        <w:t>Guidance</w:t>
      </w:r>
      <w:r w:rsidR="004966F6" w:rsidRPr="00AE4F36">
        <w:rPr>
          <w:rFonts w:ascii="Times New Roman" w:hAnsi="Times New Roman" w:cs="Times New Roman"/>
          <w:color w:val="222222"/>
          <w:sz w:val="24"/>
          <w:szCs w:val="24"/>
        </w:rPr>
        <w:t xml:space="preserve"> for School Districts</w:t>
      </w:r>
    </w:p>
    <w:p w:rsidR="004966F6" w:rsidRPr="004966F6" w:rsidRDefault="004966F6" w:rsidP="00C53C9F">
      <w:pPr>
        <w:pStyle w:val="Default"/>
        <w:rPr>
          <w:rFonts w:ascii="Times New Roman" w:eastAsia="Arial" w:hAnsi="Times New Roman" w:cs="Times New Roman"/>
          <w:color w:val="222222"/>
          <w:sz w:val="28"/>
          <w:szCs w:val="24"/>
        </w:rPr>
      </w:pPr>
    </w:p>
    <w:p w:rsidR="0022285E" w:rsidRPr="0055497E" w:rsidRDefault="0022285E" w:rsidP="00C53C9F">
      <w:pPr>
        <w:pStyle w:val="Default"/>
        <w:rPr>
          <w:rFonts w:ascii="Times New Roman" w:eastAsia="Arial" w:hAnsi="Times New Roman" w:cs="Times New Roman"/>
          <w:sz w:val="24"/>
          <w:szCs w:val="24"/>
        </w:rPr>
      </w:pPr>
    </w:p>
    <w:p w:rsidR="0022285E" w:rsidRPr="006F678C" w:rsidRDefault="00BE65D4" w:rsidP="00C53C9F">
      <w:pPr>
        <w:pStyle w:val="Default"/>
        <w:jc w:val="center"/>
        <w:rPr>
          <w:rFonts w:ascii="Times New Roman" w:hAnsi="Times New Roman" w:cs="Times New Roman"/>
          <w:b/>
          <w:bCs/>
          <w:sz w:val="24"/>
          <w:szCs w:val="24"/>
          <w:u w:val="single"/>
        </w:rPr>
      </w:pPr>
      <w:r w:rsidRPr="006F678C">
        <w:rPr>
          <w:rFonts w:ascii="Times New Roman" w:hAnsi="Times New Roman" w:cs="Times New Roman"/>
          <w:b/>
          <w:bCs/>
          <w:sz w:val="24"/>
          <w:szCs w:val="24"/>
          <w:u w:val="single"/>
        </w:rPr>
        <w:t>House Bill 3218</w:t>
      </w:r>
    </w:p>
    <w:p w:rsidR="004966F6" w:rsidRPr="0055497E" w:rsidRDefault="004966F6" w:rsidP="00C53C9F">
      <w:pPr>
        <w:pStyle w:val="Default"/>
        <w:jc w:val="center"/>
        <w:rPr>
          <w:rFonts w:ascii="Times New Roman" w:eastAsia="Arial" w:hAnsi="Times New Roman" w:cs="Times New Roman"/>
          <w:b/>
          <w:bCs/>
          <w:sz w:val="24"/>
          <w:szCs w:val="24"/>
        </w:rPr>
      </w:pPr>
    </w:p>
    <w:p w:rsidR="004966F6" w:rsidRDefault="004966F6" w:rsidP="00C53C9F">
      <w:pPr>
        <w:pStyle w:val="Default"/>
        <w:jc w:val="both"/>
        <w:rPr>
          <w:rFonts w:ascii="Times New Roman" w:hAnsi="Times New Roman" w:cs="Times New Roman"/>
          <w:sz w:val="24"/>
          <w:szCs w:val="24"/>
        </w:rPr>
      </w:pPr>
      <w:r>
        <w:rPr>
          <w:rFonts w:ascii="Times New Roman" w:hAnsi="Times New Roman" w:cs="Times New Roman"/>
          <w:sz w:val="24"/>
          <w:szCs w:val="24"/>
        </w:rPr>
        <w:t xml:space="preserve">On July 1, 2016, a new bill went into effect that makes several changes to Oklahoma’s student assessment and accountability system, including high </w:t>
      </w:r>
      <w:r w:rsidR="008771B5">
        <w:rPr>
          <w:rFonts w:ascii="Times New Roman" w:hAnsi="Times New Roman" w:cs="Times New Roman"/>
          <w:sz w:val="24"/>
          <w:szCs w:val="24"/>
        </w:rPr>
        <w:t>school graduation requirements.</w:t>
      </w:r>
      <w:r>
        <w:rPr>
          <w:rFonts w:ascii="Times New Roman" w:hAnsi="Times New Roman" w:cs="Times New Roman"/>
          <w:sz w:val="24"/>
          <w:szCs w:val="24"/>
        </w:rPr>
        <w:t xml:space="preserve"> The most significant</w:t>
      </w:r>
      <w:r w:rsidR="00BE65D4" w:rsidRPr="0055497E">
        <w:rPr>
          <w:rFonts w:ascii="Times New Roman" w:hAnsi="Times New Roman" w:cs="Times New Roman"/>
          <w:sz w:val="24"/>
          <w:szCs w:val="24"/>
        </w:rPr>
        <w:t xml:space="preserve"> change is that </w:t>
      </w:r>
      <w:r w:rsidR="00417260">
        <w:rPr>
          <w:rFonts w:ascii="Times New Roman" w:hAnsi="Times New Roman" w:cs="Times New Roman"/>
          <w:sz w:val="24"/>
          <w:szCs w:val="24"/>
        </w:rPr>
        <w:t>it</w:t>
      </w:r>
      <w:r w:rsidR="00BE65D4" w:rsidRPr="0055497E">
        <w:rPr>
          <w:rFonts w:ascii="Times New Roman" w:hAnsi="Times New Roman" w:cs="Times New Roman"/>
          <w:sz w:val="24"/>
          <w:szCs w:val="24"/>
        </w:rPr>
        <w:t xml:space="preserve"> </w:t>
      </w:r>
      <w:r w:rsidR="00C80899">
        <w:rPr>
          <w:rFonts w:ascii="Times New Roman" w:hAnsi="Times New Roman" w:cs="Times New Roman"/>
          <w:sz w:val="24"/>
          <w:szCs w:val="24"/>
        </w:rPr>
        <w:t>is</w:t>
      </w:r>
      <w:r w:rsidR="00BE65D4" w:rsidRPr="0055497E">
        <w:rPr>
          <w:rFonts w:ascii="Times New Roman" w:hAnsi="Times New Roman" w:cs="Times New Roman"/>
          <w:sz w:val="24"/>
          <w:szCs w:val="24"/>
        </w:rPr>
        <w:t xml:space="preserve"> </w:t>
      </w:r>
      <w:r w:rsidR="00B069D4">
        <w:rPr>
          <w:rFonts w:ascii="Times New Roman" w:hAnsi="Times New Roman" w:cs="Times New Roman"/>
          <w:sz w:val="24"/>
          <w:szCs w:val="24"/>
        </w:rPr>
        <w:t>no longer</w:t>
      </w:r>
      <w:r w:rsidR="00BE65D4" w:rsidRPr="0055497E">
        <w:rPr>
          <w:rFonts w:ascii="Times New Roman" w:hAnsi="Times New Roman" w:cs="Times New Roman"/>
          <w:sz w:val="24"/>
          <w:szCs w:val="24"/>
        </w:rPr>
        <w:t xml:space="preserve"> a state requirement for Oklahoma students to pass End-of-Instruction </w:t>
      </w:r>
      <w:r>
        <w:rPr>
          <w:rFonts w:ascii="Times New Roman" w:hAnsi="Times New Roman" w:cs="Times New Roman"/>
          <w:sz w:val="24"/>
          <w:szCs w:val="24"/>
        </w:rPr>
        <w:t>exams</w:t>
      </w:r>
      <w:r w:rsidR="00BE65D4" w:rsidRPr="0055497E">
        <w:rPr>
          <w:rFonts w:ascii="Times New Roman" w:hAnsi="Times New Roman" w:cs="Times New Roman"/>
          <w:sz w:val="24"/>
          <w:szCs w:val="24"/>
        </w:rPr>
        <w:t xml:space="preserve"> in order to graduate with a standard high school diploma. </w:t>
      </w:r>
    </w:p>
    <w:p w:rsidR="00C53C9F" w:rsidRDefault="00C53C9F" w:rsidP="00C53C9F">
      <w:pPr>
        <w:jc w:val="both"/>
      </w:pPr>
    </w:p>
    <w:p w:rsidR="00C53C9F" w:rsidRDefault="00C53C9F" w:rsidP="00C53C9F">
      <w:pPr>
        <w:jc w:val="both"/>
      </w:pPr>
      <w:r>
        <w:t xml:space="preserve">The </w:t>
      </w:r>
      <w:r w:rsidR="001C68F8">
        <w:t xml:space="preserve">Oklahoma </w:t>
      </w:r>
      <w:r>
        <w:t xml:space="preserve">State Department of Education </w:t>
      </w:r>
      <w:r w:rsidR="001C68F8">
        <w:t xml:space="preserve">(OSDE) </w:t>
      </w:r>
      <w:r>
        <w:t xml:space="preserve">has received several questions from school districts about what </w:t>
      </w:r>
      <w:r w:rsidR="00A325BC">
        <w:t>the changes in law mean for students who are expected to graduate from now through 2020.</w:t>
      </w:r>
      <w:r>
        <w:t xml:space="preserve"> While updated information will be provided as it becomes available, this guidance is intended to address the primary questions many districts have about what the new testing requirements will be, how students will </w:t>
      </w:r>
      <w:r w:rsidR="00240164">
        <w:t>qualify for a</w:t>
      </w:r>
      <w:r>
        <w:t xml:space="preserve"> high school diploma over the next four years</w:t>
      </w:r>
      <w:r w:rsidR="00A325BC">
        <w:t xml:space="preserve">, and what </w:t>
      </w:r>
      <w:r w:rsidR="003B4FF3">
        <w:t xml:space="preserve">changes </w:t>
      </w:r>
      <w:r w:rsidR="00A325BC">
        <w:t xml:space="preserve">to expect for </w:t>
      </w:r>
      <w:r w:rsidR="003B4FF3">
        <w:t xml:space="preserve">the </w:t>
      </w:r>
      <w:r w:rsidR="00A325BC">
        <w:t>2016-2017</w:t>
      </w:r>
      <w:r w:rsidR="003B4FF3">
        <w:t xml:space="preserve"> school year</w:t>
      </w:r>
      <w:r w:rsidR="00A325BC">
        <w:t>.</w:t>
      </w:r>
    </w:p>
    <w:p w:rsidR="00C53C9F" w:rsidRDefault="00C53C9F" w:rsidP="00C53C9F">
      <w:pPr>
        <w:pStyle w:val="Default"/>
        <w:jc w:val="both"/>
        <w:rPr>
          <w:rFonts w:ascii="Times New Roman" w:hAnsi="Times New Roman" w:cs="Times New Roman"/>
          <w:sz w:val="24"/>
          <w:szCs w:val="24"/>
        </w:rPr>
      </w:pPr>
    </w:p>
    <w:p w:rsidR="004966F6" w:rsidRDefault="004966F6" w:rsidP="00C53C9F">
      <w:pPr>
        <w:pStyle w:val="Default"/>
        <w:jc w:val="both"/>
        <w:rPr>
          <w:rFonts w:ascii="Times New Roman" w:hAnsi="Times New Roman" w:cs="Times New Roman"/>
          <w:sz w:val="24"/>
          <w:szCs w:val="24"/>
        </w:rPr>
      </w:pPr>
    </w:p>
    <w:p w:rsidR="00C53C9F" w:rsidRDefault="004966F6" w:rsidP="00C53C9F">
      <w:pPr>
        <w:jc w:val="center"/>
        <w:rPr>
          <w:b/>
          <w:u w:val="single"/>
        </w:rPr>
      </w:pPr>
      <w:r>
        <w:rPr>
          <w:b/>
          <w:u w:val="single"/>
        </w:rPr>
        <w:t xml:space="preserve">How does HB 3218 change the state </w:t>
      </w:r>
      <w:r w:rsidR="00C53C9F">
        <w:rPr>
          <w:b/>
          <w:u w:val="single"/>
        </w:rPr>
        <w:t>graduation requirements?</w:t>
      </w:r>
    </w:p>
    <w:p w:rsidR="00C53C9F" w:rsidRDefault="00C53C9F" w:rsidP="00C53C9F">
      <w:pPr>
        <w:jc w:val="center"/>
        <w:rPr>
          <w:b/>
          <w:u w:val="single"/>
        </w:rPr>
      </w:pPr>
    </w:p>
    <w:p w:rsidR="00C53C9F" w:rsidRPr="00C53C9F" w:rsidRDefault="004966F6" w:rsidP="00C53C9F">
      <w:pPr>
        <w:jc w:val="both"/>
        <w:rPr>
          <w:b/>
          <w:u w:val="single"/>
        </w:rPr>
      </w:pPr>
      <w:r>
        <w:t>HB 3218</w:t>
      </w:r>
      <w:r w:rsidR="002200BA">
        <w:t xml:space="preserve"> directs the State Board of Education to establish a new system of assessments that </w:t>
      </w:r>
      <w:r w:rsidR="002200BA" w:rsidRPr="008771B5">
        <w:rPr>
          <w:b/>
        </w:rPr>
        <w:t>students entering Grade 9 in 2017-2018</w:t>
      </w:r>
      <w:r w:rsidR="002200BA">
        <w:t xml:space="preserve"> will be required to take to gr</w:t>
      </w:r>
      <w:r w:rsidR="008771B5">
        <w:t xml:space="preserve">aduate with a standard diploma. </w:t>
      </w:r>
      <w:r w:rsidR="002200BA">
        <w:t>T</w:t>
      </w:r>
      <w:r w:rsidR="001C68F8">
        <w:t xml:space="preserve">he </w:t>
      </w:r>
      <w:r>
        <w:t xml:space="preserve">End-of-Instruction </w:t>
      </w:r>
      <w:r w:rsidR="001C68F8">
        <w:t xml:space="preserve">(EOI) </w:t>
      </w:r>
      <w:r>
        <w:t>exam</w:t>
      </w:r>
      <w:r w:rsidR="002200BA">
        <w:t>s</w:t>
      </w:r>
      <w:r w:rsidR="001C68F8">
        <w:t xml:space="preserve"> </w:t>
      </w:r>
      <w:r w:rsidR="00240164">
        <w:t xml:space="preserve">and </w:t>
      </w:r>
      <w:r w:rsidR="00C53C9F" w:rsidRPr="0055497E">
        <w:rPr>
          <w:u w:color="000000"/>
        </w:rPr>
        <w:t>Achie</w:t>
      </w:r>
      <w:r w:rsidR="00C53C9F">
        <w:rPr>
          <w:u w:color="000000"/>
        </w:rPr>
        <w:t xml:space="preserve">ving Classroom Excellence (ACE) </w:t>
      </w:r>
      <w:r w:rsidR="001C68F8">
        <w:rPr>
          <w:u w:color="000000"/>
        </w:rPr>
        <w:t xml:space="preserve">graduation </w:t>
      </w:r>
      <w:r w:rsidR="00C53C9F" w:rsidRPr="0055497E">
        <w:rPr>
          <w:u w:color="000000"/>
        </w:rPr>
        <w:t>requirements</w:t>
      </w:r>
      <w:r w:rsidR="002200BA">
        <w:rPr>
          <w:u w:color="000000"/>
        </w:rPr>
        <w:t xml:space="preserve"> are repealed as of July 1, 2016</w:t>
      </w:r>
      <w:r w:rsidR="00C53C9F" w:rsidRPr="0055497E">
        <w:rPr>
          <w:u w:color="000000"/>
        </w:rPr>
        <w:t>.  </w:t>
      </w:r>
    </w:p>
    <w:p w:rsidR="00C53C9F" w:rsidRDefault="00C53C9F" w:rsidP="001A37DD">
      <w:pPr>
        <w:pStyle w:val="Default"/>
        <w:tabs>
          <w:tab w:val="left" w:pos="0"/>
          <w:tab w:val="left" w:pos="220"/>
        </w:tabs>
        <w:rPr>
          <w:rFonts w:ascii="Times New Roman" w:eastAsia="Arial" w:hAnsi="Times New Roman" w:cs="Times New Roman"/>
          <w:sz w:val="24"/>
          <w:szCs w:val="24"/>
          <w:u w:color="000000"/>
        </w:rPr>
      </w:pPr>
    </w:p>
    <w:p w:rsidR="003D3CF5" w:rsidRPr="00017F0E" w:rsidRDefault="00C53C9F" w:rsidP="003D3CF5">
      <w:pPr>
        <w:pStyle w:val="Default"/>
        <w:numPr>
          <w:ilvl w:val="2"/>
          <w:numId w:val="10"/>
        </w:numPr>
        <w:tabs>
          <w:tab w:val="left" w:pos="0"/>
          <w:tab w:val="left" w:pos="220"/>
        </w:tabs>
        <w:ind w:left="1440"/>
        <w:jc w:val="both"/>
        <w:rPr>
          <w:rFonts w:ascii="Times New Roman" w:hAnsi="Times New Roman" w:cs="Times New Roman"/>
          <w:sz w:val="24"/>
          <w:szCs w:val="24"/>
        </w:rPr>
      </w:pPr>
      <w:r w:rsidRPr="003D3CF5">
        <w:rPr>
          <w:rFonts w:ascii="Times New Roman" w:hAnsi="Times New Roman" w:cs="Times New Roman"/>
          <w:sz w:val="24"/>
          <w:szCs w:val="24"/>
          <w:u w:color="000000"/>
        </w:rPr>
        <w:t xml:space="preserve">As of July 1, 2016, </w:t>
      </w:r>
      <w:r w:rsidR="00240164" w:rsidRPr="003D3CF5">
        <w:rPr>
          <w:rFonts w:ascii="Times New Roman" w:hAnsi="Times New Roman" w:cs="Times New Roman"/>
          <w:sz w:val="24"/>
          <w:szCs w:val="24"/>
          <w:u w:color="000000"/>
        </w:rPr>
        <w:t>achieving a “cut</w:t>
      </w:r>
      <w:r w:rsidR="001A37DD" w:rsidRPr="003D3CF5">
        <w:rPr>
          <w:rFonts w:ascii="Times New Roman" w:hAnsi="Times New Roman" w:cs="Times New Roman"/>
          <w:sz w:val="24"/>
          <w:szCs w:val="24"/>
          <w:u w:color="000000"/>
        </w:rPr>
        <w:t xml:space="preserve"> score</w:t>
      </w:r>
      <w:r w:rsidR="00240164" w:rsidRPr="003D3CF5">
        <w:rPr>
          <w:rFonts w:ascii="Times New Roman" w:hAnsi="Times New Roman" w:cs="Times New Roman"/>
          <w:sz w:val="24"/>
          <w:szCs w:val="24"/>
          <w:u w:color="000000"/>
        </w:rPr>
        <w:t>”</w:t>
      </w:r>
      <w:r w:rsidR="001A37DD" w:rsidRPr="003D3CF5">
        <w:rPr>
          <w:rFonts w:ascii="Times New Roman" w:hAnsi="Times New Roman" w:cs="Times New Roman"/>
          <w:sz w:val="24"/>
          <w:szCs w:val="24"/>
          <w:u w:color="000000"/>
        </w:rPr>
        <w:t xml:space="preserve"> on </w:t>
      </w:r>
      <w:r w:rsidRPr="003D3CF5">
        <w:rPr>
          <w:rFonts w:ascii="Times New Roman" w:hAnsi="Times New Roman" w:cs="Times New Roman"/>
          <w:sz w:val="24"/>
          <w:szCs w:val="24"/>
          <w:u w:color="000000"/>
        </w:rPr>
        <w:t xml:space="preserve">End-of-Instruction exams will no longer be required for graduation </w:t>
      </w:r>
      <w:r w:rsidR="001A37DD" w:rsidRPr="003D3CF5">
        <w:rPr>
          <w:rFonts w:ascii="Times New Roman" w:hAnsi="Times New Roman" w:cs="Times New Roman"/>
          <w:sz w:val="24"/>
          <w:szCs w:val="24"/>
          <w:u w:color="000000"/>
        </w:rPr>
        <w:t>eligibility</w:t>
      </w:r>
      <w:r w:rsidRPr="003D3CF5">
        <w:rPr>
          <w:rFonts w:ascii="Times New Roman" w:hAnsi="Times New Roman" w:cs="Times New Roman"/>
          <w:sz w:val="24"/>
          <w:szCs w:val="24"/>
          <w:u w:color="000000"/>
        </w:rPr>
        <w:t xml:space="preserve">. </w:t>
      </w:r>
      <w:r w:rsidR="008771B5">
        <w:rPr>
          <w:rFonts w:ascii="Times New Roman" w:hAnsi="Times New Roman" w:cs="Times New Roman"/>
          <w:sz w:val="24"/>
          <w:szCs w:val="24"/>
          <w:u w:color="000000"/>
        </w:rPr>
        <w:t>For the 2016-2017 school year,</w:t>
      </w:r>
      <w:r w:rsidR="008771B5" w:rsidRPr="003D3CF5">
        <w:rPr>
          <w:rFonts w:ascii="Times New Roman" w:hAnsi="Times New Roman" w:cs="Times New Roman"/>
          <w:sz w:val="24"/>
          <w:szCs w:val="24"/>
          <w:u w:color="000000"/>
        </w:rPr>
        <w:t xml:space="preserve"> </w:t>
      </w:r>
      <w:r w:rsidR="008771B5">
        <w:rPr>
          <w:rFonts w:ascii="Times New Roman" w:hAnsi="Times New Roman" w:cs="Times New Roman"/>
          <w:sz w:val="24"/>
          <w:szCs w:val="24"/>
          <w:u w:color="000000"/>
        </w:rPr>
        <w:t>t</w:t>
      </w:r>
      <w:r w:rsidRPr="003D3CF5">
        <w:rPr>
          <w:rFonts w:ascii="Times New Roman" w:hAnsi="Times New Roman" w:cs="Times New Roman"/>
          <w:sz w:val="24"/>
          <w:szCs w:val="24"/>
          <w:u w:color="000000"/>
        </w:rPr>
        <w:t>he EOIs will be replaced with Grade 10 assessments in Math, English Language Arts, and Science</w:t>
      </w:r>
      <w:r w:rsidR="008771B5">
        <w:rPr>
          <w:rFonts w:ascii="Times New Roman" w:hAnsi="Times New Roman" w:cs="Times New Roman"/>
          <w:sz w:val="24"/>
          <w:szCs w:val="24"/>
          <w:u w:color="000000"/>
        </w:rPr>
        <w:t>.</w:t>
      </w:r>
      <w:r w:rsidR="001A37DD" w:rsidRPr="003D3CF5">
        <w:rPr>
          <w:rFonts w:ascii="Times New Roman" w:hAnsi="Times New Roman" w:cs="Times New Roman"/>
          <w:sz w:val="24"/>
          <w:szCs w:val="24"/>
          <w:u w:color="000000"/>
        </w:rPr>
        <w:t xml:space="preserve"> </w:t>
      </w:r>
      <w:r w:rsidR="001C68F8" w:rsidRPr="003D3CF5">
        <w:rPr>
          <w:rFonts w:ascii="Times New Roman" w:hAnsi="Times New Roman" w:cs="Times New Roman"/>
          <w:sz w:val="24"/>
          <w:szCs w:val="24"/>
          <w:u w:color="000000"/>
        </w:rPr>
        <w:t xml:space="preserve">Students </w:t>
      </w:r>
      <w:r w:rsidR="008771B5">
        <w:rPr>
          <w:rFonts w:ascii="Times New Roman" w:hAnsi="Times New Roman" w:cs="Times New Roman"/>
          <w:sz w:val="24"/>
          <w:szCs w:val="24"/>
          <w:u w:color="000000"/>
        </w:rPr>
        <w:t xml:space="preserve">also </w:t>
      </w:r>
      <w:r w:rsidR="001C68F8" w:rsidRPr="003D3CF5">
        <w:rPr>
          <w:rFonts w:ascii="Times New Roman" w:hAnsi="Times New Roman" w:cs="Times New Roman"/>
          <w:sz w:val="24"/>
          <w:szCs w:val="24"/>
          <w:u w:color="000000"/>
        </w:rPr>
        <w:t xml:space="preserve">must be tested in </w:t>
      </w:r>
      <w:r w:rsidRPr="003D3CF5">
        <w:rPr>
          <w:rFonts w:ascii="Times New Roman" w:hAnsi="Times New Roman" w:cs="Times New Roman"/>
          <w:sz w:val="24"/>
          <w:szCs w:val="24"/>
          <w:u w:color="000000"/>
        </w:rPr>
        <w:t>U.S. History once during high school</w:t>
      </w:r>
      <w:r w:rsidR="001C68F8" w:rsidRPr="003D3CF5">
        <w:rPr>
          <w:rFonts w:ascii="Times New Roman" w:hAnsi="Times New Roman" w:cs="Times New Roman"/>
          <w:sz w:val="24"/>
          <w:szCs w:val="24"/>
          <w:u w:color="000000"/>
        </w:rPr>
        <w:t xml:space="preserve">, but this is not required to be </w:t>
      </w:r>
      <w:r w:rsidR="004E590C">
        <w:rPr>
          <w:rFonts w:ascii="Times New Roman" w:hAnsi="Times New Roman" w:cs="Times New Roman"/>
          <w:sz w:val="24"/>
          <w:szCs w:val="24"/>
          <w:u w:color="000000"/>
        </w:rPr>
        <w:t>during</w:t>
      </w:r>
      <w:r w:rsidR="001C68F8" w:rsidRPr="003D3CF5">
        <w:rPr>
          <w:rFonts w:ascii="Times New Roman" w:hAnsi="Times New Roman" w:cs="Times New Roman"/>
          <w:sz w:val="24"/>
          <w:szCs w:val="24"/>
          <w:u w:color="000000"/>
        </w:rPr>
        <w:t xml:space="preserve"> Grade 10.</w:t>
      </w:r>
      <w:r w:rsidR="003D3CF5">
        <w:rPr>
          <w:rFonts w:ascii="Times New Roman" w:hAnsi="Times New Roman" w:cs="Times New Roman"/>
          <w:sz w:val="24"/>
          <w:szCs w:val="24"/>
          <w:u w:color="000000"/>
        </w:rPr>
        <w:t xml:space="preserve"> </w:t>
      </w:r>
      <w:r w:rsidR="003D3CF5" w:rsidRPr="004E590C">
        <w:rPr>
          <w:rFonts w:ascii="Times New Roman" w:hAnsi="Times New Roman" w:cs="Times New Roman"/>
          <w:b/>
          <w:sz w:val="24"/>
          <w:szCs w:val="24"/>
          <w:u w:color="000000"/>
        </w:rPr>
        <w:t xml:space="preserve">While </w:t>
      </w:r>
      <w:r w:rsidR="004E590C">
        <w:rPr>
          <w:rFonts w:ascii="Times New Roman" w:hAnsi="Times New Roman" w:cs="Times New Roman"/>
          <w:b/>
          <w:sz w:val="24"/>
          <w:szCs w:val="24"/>
          <w:u w:color="000000"/>
        </w:rPr>
        <w:t xml:space="preserve">high school </w:t>
      </w:r>
      <w:r w:rsidR="003D3CF5" w:rsidRPr="004E590C">
        <w:rPr>
          <w:rFonts w:ascii="Times New Roman" w:hAnsi="Times New Roman" w:cs="Times New Roman"/>
          <w:b/>
          <w:sz w:val="24"/>
          <w:szCs w:val="24"/>
          <w:u w:color="000000"/>
        </w:rPr>
        <w:t xml:space="preserve">students must participate in the Grade 10 and U.S. History assessments, achieving a certain performance level is not a </w:t>
      </w:r>
      <w:r w:rsidR="00AF44E2" w:rsidRPr="004E590C">
        <w:rPr>
          <w:rFonts w:ascii="Times New Roman" w:hAnsi="Times New Roman" w:cs="Times New Roman"/>
          <w:b/>
          <w:sz w:val="24"/>
          <w:szCs w:val="24"/>
          <w:u w:color="000000"/>
        </w:rPr>
        <w:t xml:space="preserve">state </w:t>
      </w:r>
      <w:r w:rsidR="003D3CF5" w:rsidRPr="004E590C">
        <w:rPr>
          <w:rFonts w:ascii="Times New Roman" w:hAnsi="Times New Roman" w:cs="Times New Roman"/>
          <w:b/>
          <w:sz w:val="24"/>
          <w:szCs w:val="24"/>
          <w:u w:color="000000"/>
        </w:rPr>
        <w:t>graduation requirement.</w:t>
      </w:r>
    </w:p>
    <w:p w:rsidR="00017F0E" w:rsidRPr="00017F0E" w:rsidRDefault="00017F0E" w:rsidP="00017F0E">
      <w:pPr>
        <w:pStyle w:val="Default"/>
        <w:numPr>
          <w:ilvl w:val="2"/>
          <w:numId w:val="10"/>
        </w:numPr>
        <w:tabs>
          <w:tab w:val="left" w:pos="0"/>
          <w:tab w:val="left" w:pos="220"/>
        </w:tabs>
        <w:ind w:left="1440"/>
        <w:jc w:val="both"/>
        <w:rPr>
          <w:rFonts w:ascii="Times New Roman" w:eastAsia="Arial" w:hAnsi="Times New Roman" w:cs="Times New Roman"/>
          <w:sz w:val="24"/>
          <w:szCs w:val="24"/>
          <w:u w:color="000000"/>
        </w:rPr>
      </w:pPr>
      <w:r w:rsidRPr="00017F0E">
        <w:rPr>
          <w:rFonts w:ascii="Times New Roman" w:hAnsi="Times New Roman" w:cs="Times New Roman"/>
          <w:sz w:val="24"/>
          <w:szCs w:val="24"/>
          <w:u w:color="000000"/>
        </w:rPr>
        <w:t xml:space="preserve">For students who are already in high school or who enter Grade 9 during the 2016-2017 school year, HB 3218 directs districts to “adopt a plan that establishes the assessment or assessments those students are required to take in order to graduate from a public high school with a standard diploma.” </w:t>
      </w:r>
    </w:p>
    <w:p w:rsidR="00017F0E" w:rsidRDefault="00017F0E" w:rsidP="00017F0E">
      <w:pPr>
        <w:pStyle w:val="Default"/>
        <w:tabs>
          <w:tab w:val="left" w:pos="0"/>
          <w:tab w:val="left" w:pos="220"/>
        </w:tabs>
        <w:ind w:left="1440"/>
        <w:jc w:val="both"/>
        <w:rPr>
          <w:rFonts w:ascii="Times New Roman" w:eastAsia="Arial" w:hAnsi="Times New Roman" w:cs="Times New Roman"/>
          <w:sz w:val="24"/>
          <w:szCs w:val="24"/>
          <w:u w:color="000000"/>
        </w:rPr>
      </w:pPr>
    </w:p>
    <w:p w:rsidR="00017F0E" w:rsidRPr="007111C4" w:rsidRDefault="00017F0E" w:rsidP="00017F0E">
      <w:pPr>
        <w:pStyle w:val="Default"/>
        <w:numPr>
          <w:ilvl w:val="2"/>
          <w:numId w:val="10"/>
        </w:numPr>
        <w:tabs>
          <w:tab w:val="left" w:pos="0"/>
          <w:tab w:val="left" w:pos="220"/>
        </w:tabs>
        <w:ind w:left="1440"/>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 xml:space="preserve">While districts may establish the assessment(s) students are required to take to qualify for a diploma, all students must take the Grade 10 tests in English Language Arts, Math, and Science to meet federal requirements. During the </w:t>
      </w:r>
      <w:r w:rsidRPr="00267EDF">
        <w:rPr>
          <w:rFonts w:ascii="Times New Roman" w:eastAsia="Arial" w:hAnsi="Times New Roman" w:cs="Times New Roman"/>
          <w:b/>
          <w:sz w:val="24"/>
          <w:szCs w:val="24"/>
          <w:u w:color="000000"/>
        </w:rPr>
        <w:t>2016-2017 school year only</w:t>
      </w:r>
      <w:r>
        <w:rPr>
          <w:rFonts w:ascii="Times New Roman" w:eastAsia="Arial" w:hAnsi="Times New Roman" w:cs="Times New Roman"/>
          <w:sz w:val="24"/>
          <w:szCs w:val="24"/>
          <w:u w:color="000000"/>
        </w:rPr>
        <w:t>, 10</w:t>
      </w:r>
      <w:r w:rsidRPr="0055579B">
        <w:rPr>
          <w:rFonts w:ascii="Times New Roman" w:eastAsia="Arial" w:hAnsi="Times New Roman" w:cs="Times New Roman"/>
          <w:sz w:val="24"/>
          <w:szCs w:val="24"/>
          <w:u w:color="000000"/>
          <w:vertAlign w:val="superscript"/>
        </w:rPr>
        <w:t>th</w:t>
      </w:r>
      <w:r>
        <w:rPr>
          <w:rFonts w:ascii="Times New Roman" w:eastAsia="Arial" w:hAnsi="Times New Roman" w:cs="Times New Roman"/>
          <w:sz w:val="24"/>
          <w:szCs w:val="24"/>
          <w:u w:color="000000"/>
        </w:rPr>
        <w:t xml:space="preserve"> grade students having a valid Biology I EOI score, may be exempt from taking the Science portion of the Grade 10 test at the discretion of the local district.</w:t>
      </w:r>
    </w:p>
    <w:p w:rsidR="00017F0E" w:rsidRPr="007111C4" w:rsidRDefault="00017F0E" w:rsidP="00017F0E">
      <w:pPr>
        <w:pStyle w:val="Default"/>
        <w:tabs>
          <w:tab w:val="left" w:pos="0"/>
          <w:tab w:val="left" w:pos="220"/>
        </w:tabs>
        <w:ind w:left="1440"/>
        <w:jc w:val="both"/>
        <w:rPr>
          <w:rFonts w:ascii="Times New Roman" w:eastAsia="Arial" w:hAnsi="Times New Roman" w:cs="Times New Roman"/>
          <w:sz w:val="24"/>
          <w:szCs w:val="24"/>
          <w:u w:color="000000"/>
        </w:rPr>
      </w:pPr>
    </w:p>
    <w:p w:rsidR="00C53C9F" w:rsidRPr="00017F0E" w:rsidRDefault="00017F0E" w:rsidP="001A37DD">
      <w:pPr>
        <w:pStyle w:val="Default"/>
        <w:numPr>
          <w:ilvl w:val="2"/>
          <w:numId w:val="10"/>
        </w:numPr>
        <w:tabs>
          <w:tab w:val="left" w:pos="0"/>
          <w:tab w:val="left" w:pos="220"/>
        </w:tabs>
        <w:ind w:left="1440"/>
        <w:jc w:val="both"/>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The Retest/Winter/Trimester and Summer testing windows will no longer be necessary. A revised testing schedule will be posted</w:t>
      </w:r>
      <w:r>
        <w:rPr>
          <w:rFonts w:ascii="Times New Roman" w:hAnsi="Times New Roman" w:cs="Times New Roman"/>
          <w:sz w:val="24"/>
          <w:szCs w:val="24"/>
          <w:u w:color="000000"/>
        </w:rPr>
        <w:t xml:space="preserve"> on the OSDE website</w:t>
      </w:r>
      <w:r w:rsidRPr="0055497E">
        <w:rPr>
          <w:rFonts w:ascii="Times New Roman" w:hAnsi="Times New Roman" w:cs="Times New Roman"/>
          <w:sz w:val="24"/>
          <w:szCs w:val="24"/>
          <w:u w:color="000000"/>
        </w:rPr>
        <w:t xml:space="preserve"> before the 2016-2017 school year</w:t>
      </w:r>
      <w:r>
        <w:rPr>
          <w:rFonts w:ascii="Times New Roman" w:hAnsi="Times New Roman" w:cs="Times New Roman"/>
          <w:sz w:val="24"/>
          <w:szCs w:val="24"/>
          <w:u w:color="000000"/>
        </w:rPr>
        <w:t xml:space="preserve"> begins</w:t>
      </w:r>
      <w:r w:rsidRPr="0055497E">
        <w:rPr>
          <w:rFonts w:ascii="Times New Roman" w:hAnsi="Times New Roman" w:cs="Times New Roman"/>
          <w:sz w:val="24"/>
          <w:szCs w:val="24"/>
          <w:u w:color="000000"/>
        </w:rPr>
        <w:t>.</w:t>
      </w:r>
    </w:p>
    <w:p w:rsidR="00017F0E" w:rsidRPr="00017F0E" w:rsidRDefault="00017F0E" w:rsidP="00017F0E">
      <w:pPr>
        <w:pStyle w:val="Default"/>
        <w:tabs>
          <w:tab w:val="left" w:pos="0"/>
          <w:tab w:val="left" w:pos="220"/>
        </w:tabs>
        <w:ind w:left="1440"/>
        <w:jc w:val="both"/>
        <w:rPr>
          <w:rFonts w:ascii="Times New Roman" w:eastAsia="Arial" w:hAnsi="Times New Roman" w:cs="Times New Roman"/>
          <w:sz w:val="24"/>
          <w:szCs w:val="24"/>
          <w:u w:color="000000"/>
        </w:rPr>
      </w:pPr>
    </w:p>
    <w:p w:rsidR="00017F0E" w:rsidRDefault="00017F0E" w:rsidP="00017F0E">
      <w:pPr>
        <w:jc w:val="both"/>
      </w:pPr>
      <w:r>
        <w:t>Beginning with students entering Grade 9 in 2017-2018, to be eligible for a standard diploma each student must take the assessments included in the system that will be adopted by the State Board later this year. So a student will be required to take all required state assessments in order to graduate, but will not be required to achieve a certain score, as was required under the EOI system.</w:t>
      </w:r>
    </w:p>
    <w:p w:rsidR="001E7A7D" w:rsidRDefault="001E7A7D" w:rsidP="00017F0E">
      <w:pPr>
        <w:jc w:val="both"/>
      </w:pPr>
    </w:p>
    <w:p w:rsidR="001E7A7D" w:rsidRPr="0055497E" w:rsidRDefault="001E7A7D" w:rsidP="001E7A7D">
      <w:pPr>
        <w:pStyle w:val="Default"/>
        <w:numPr>
          <w:ilvl w:val="0"/>
          <w:numId w:val="22"/>
        </w:numPr>
        <w:tabs>
          <w:tab w:val="left" w:pos="0"/>
          <w:tab w:val="left" w:pos="220"/>
        </w:tabs>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 xml:space="preserve">Districts are required to report assessment score(s) and/or business/industry certification(s) on student transcripts beginning with the </w:t>
      </w:r>
      <w:r w:rsidR="006834C6">
        <w:rPr>
          <w:rFonts w:ascii="Times New Roman" w:hAnsi="Times New Roman" w:cs="Times New Roman"/>
          <w:sz w:val="24"/>
          <w:szCs w:val="24"/>
          <w:u w:color="000000"/>
        </w:rPr>
        <w:t>2017-2018</w:t>
      </w:r>
      <w:r>
        <w:rPr>
          <w:rFonts w:ascii="Times New Roman" w:hAnsi="Times New Roman" w:cs="Times New Roman"/>
          <w:sz w:val="24"/>
          <w:szCs w:val="24"/>
          <w:u w:color="000000"/>
        </w:rPr>
        <w:t xml:space="preserve"> school year, NOT the </w:t>
      </w:r>
      <w:r w:rsidRPr="0055497E">
        <w:rPr>
          <w:rFonts w:ascii="Times New Roman" w:hAnsi="Times New Roman" w:cs="Times New Roman"/>
          <w:sz w:val="24"/>
          <w:szCs w:val="24"/>
          <w:u w:color="000000"/>
        </w:rPr>
        <w:t>2016-2017 school year.  </w:t>
      </w:r>
    </w:p>
    <w:p w:rsidR="00017F0E" w:rsidRDefault="00017F0E" w:rsidP="001E7A7D">
      <w:pPr>
        <w:pStyle w:val="Default"/>
        <w:tabs>
          <w:tab w:val="left" w:pos="0"/>
          <w:tab w:val="left" w:pos="220"/>
        </w:tabs>
        <w:jc w:val="both"/>
        <w:rPr>
          <w:rFonts w:ascii="Times New Roman" w:hAnsi="Times New Roman" w:cs="Times New Roman"/>
          <w:sz w:val="24"/>
          <w:szCs w:val="24"/>
          <w:u w:color="000000"/>
        </w:rPr>
      </w:pPr>
    </w:p>
    <w:p w:rsidR="001E7A7D" w:rsidRDefault="001E7A7D" w:rsidP="001E7A7D">
      <w:pPr>
        <w:pStyle w:val="Default"/>
        <w:tabs>
          <w:tab w:val="left" w:pos="0"/>
          <w:tab w:val="left" w:pos="220"/>
        </w:tabs>
        <w:jc w:val="both"/>
        <w:rPr>
          <w:rFonts w:ascii="Times New Roman" w:hAnsi="Times New Roman" w:cs="Times New Roman"/>
          <w:sz w:val="24"/>
          <w:szCs w:val="24"/>
          <w:u w:color="000000"/>
        </w:rPr>
      </w:pPr>
    </w:p>
    <w:p w:rsidR="00017F0E" w:rsidRPr="00C925C8" w:rsidRDefault="00017F0E" w:rsidP="00017F0E">
      <w:pPr>
        <w:pStyle w:val="Default"/>
        <w:jc w:val="center"/>
        <w:rPr>
          <w:rFonts w:ascii="Times New Roman" w:hAnsi="Times New Roman" w:cs="Times New Roman"/>
          <w:b/>
          <w:sz w:val="24"/>
          <w:u w:val="single"/>
        </w:rPr>
      </w:pPr>
      <w:r w:rsidRPr="00C925C8">
        <w:rPr>
          <w:rFonts w:ascii="Times New Roman" w:hAnsi="Times New Roman" w:cs="Times New Roman"/>
          <w:b/>
          <w:sz w:val="24"/>
          <w:u w:val="single"/>
        </w:rPr>
        <w:t xml:space="preserve">What will the state graduation requirements be from now until the new requirements adopted by the State Board </w:t>
      </w:r>
      <w:r w:rsidRPr="00C925C8">
        <w:rPr>
          <w:rFonts w:ascii="Times New Roman" w:hAnsi="Times New Roman" w:cs="Times New Roman"/>
          <w:b/>
          <w:u w:val="single"/>
        </w:rPr>
        <w:t xml:space="preserve">of Education </w:t>
      </w:r>
      <w:r w:rsidRPr="00C925C8">
        <w:rPr>
          <w:rFonts w:ascii="Times New Roman" w:hAnsi="Times New Roman" w:cs="Times New Roman"/>
          <w:b/>
          <w:sz w:val="24"/>
          <w:u w:val="single"/>
        </w:rPr>
        <w:t>take effect</w:t>
      </w:r>
      <w:r w:rsidRPr="00C925C8">
        <w:rPr>
          <w:rFonts w:ascii="Times New Roman" w:hAnsi="Times New Roman" w:cs="Times New Roman"/>
          <w:b/>
          <w:u w:val="single"/>
        </w:rPr>
        <w:t>?</w:t>
      </w:r>
    </w:p>
    <w:p w:rsidR="00017F0E" w:rsidRDefault="00017F0E" w:rsidP="00017F0E">
      <w:pPr>
        <w:jc w:val="both"/>
      </w:pPr>
      <w:r>
        <w:rPr>
          <w:b/>
        </w:rPr>
        <w:br/>
      </w:r>
      <w:r w:rsidRPr="008C3326">
        <w:rPr>
          <w:b/>
        </w:rPr>
        <w:t xml:space="preserve">The </w:t>
      </w:r>
      <w:r w:rsidRPr="008C3326">
        <w:rPr>
          <w:b/>
          <w:i/>
        </w:rPr>
        <w:t xml:space="preserve">course </w:t>
      </w:r>
      <w:r w:rsidRPr="006F678C">
        <w:rPr>
          <w:b/>
          <w:i/>
        </w:rPr>
        <w:t>completion</w:t>
      </w:r>
      <w:r w:rsidRPr="008C3326">
        <w:rPr>
          <w:b/>
        </w:rPr>
        <w:t xml:space="preserve"> requirements for receiving an Oklahoma high school diploma have not changed.</w:t>
      </w:r>
      <w:r>
        <w:t xml:space="preserve">  To be eligible for a diploma, students are still required to complete either the standard college preparatory/work ready curriculum, or with parent permission the core curriculum, as listed in 70 O.S. § 11-103.6.   </w:t>
      </w:r>
    </w:p>
    <w:p w:rsidR="00017F0E" w:rsidRDefault="00017F0E" w:rsidP="00017F0E">
      <w:pPr>
        <w:jc w:val="both"/>
      </w:pPr>
    </w:p>
    <w:p w:rsidR="007111C4" w:rsidRDefault="00C53C9F" w:rsidP="00017F0E">
      <w:pPr>
        <w:pStyle w:val="Default"/>
        <w:tabs>
          <w:tab w:val="left" w:pos="0"/>
          <w:tab w:val="left" w:pos="220"/>
        </w:tabs>
        <w:jc w:val="both"/>
        <w:rPr>
          <w:rFonts w:ascii="Times New Roman" w:hAnsi="Times New Roman" w:cs="Times New Roman"/>
          <w:sz w:val="24"/>
          <w:szCs w:val="24"/>
          <w:u w:color="000000"/>
        </w:rPr>
      </w:pPr>
      <w:r w:rsidRPr="0055497E">
        <w:rPr>
          <w:rFonts w:ascii="Times New Roman" w:hAnsi="Times New Roman" w:cs="Times New Roman"/>
          <w:sz w:val="24"/>
          <w:szCs w:val="24"/>
          <w:u w:color="000000"/>
        </w:rPr>
        <w:t xml:space="preserve">The </w:t>
      </w:r>
      <w:r w:rsidR="0075229F">
        <w:rPr>
          <w:rFonts w:ascii="Times New Roman" w:hAnsi="Times New Roman" w:cs="Times New Roman"/>
          <w:sz w:val="24"/>
          <w:szCs w:val="24"/>
          <w:u w:color="000000"/>
        </w:rPr>
        <w:t>local plan for graduation requirements a</w:t>
      </w:r>
      <w:r w:rsidRPr="0055497E">
        <w:rPr>
          <w:rFonts w:ascii="Times New Roman" w:hAnsi="Times New Roman" w:cs="Times New Roman"/>
          <w:sz w:val="24"/>
          <w:szCs w:val="24"/>
          <w:u w:color="000000"/>
        </w:rPr>
        <w:t xml:space="preserve">dopted by the district board of education </w:t>
      </w:r>
      <w:r w:rsidRPr="00885137">
        <w:rPr>
          <w:rFonts w:ascii="Times New Roman" w:hAnsi="Times New Roman" w:cs="Times New Roman"/>
          <w:b/>
          <w:i/>
          <w:sz w:val="24"/>
          <w:szCs w:val="24"/>
          <w:u w:color="000000"/>
        </w:rPr>
        <w:t>may exceed</w:t>
      </w:r>
      <w:r w:rsidR="007111C4" w:rsidRPr="00885137">
        <w:rPr>
          <w:rFonts w:ascii="Times New Roman" w:hAnsi="Times New Roman" w:cs="Times New Roman"/>
          <w:b/>
          <w:i/>
          <w:sz w:val="24"/>
          <w:szCs w:val="24"/>
          <w:u w:color="000000"/>
        </w:rPr>
        <w:t xml:space="preserve"> existing r</w:t>
      </w:r>
      <w:r w:rsidRPr="00885137">
        <w:rPr>
          <w:rFonts w:ascii="Times New Roman" w:hAnsi="Times New Roman" w:cs="Times New Roman"/>
          <w:b/>
          <w:i/>
          <w:sz w:val="24"/>
          <w:szCs w:val="24"/>
          <w:u w:color="000000"/>
        </w:rPr>
        <w:t>equirements</w:t>
      </w:r>
      <w:r w:rsidR="007111C4">
        <w:rPr>
          <w:rFonts w:ascii="Times New Roman" w:hAnsi="Times New Roman" w:cs="Times New Roman"/>
          <w:sz w:val="24"/>
          <w:szCs w:val="24"/>
          <w:u w:color="000000"/>
        </w:rPr>
        <w:t xml:space="preserve"> in state law.</w:t>
      </w:r>
      <w:r w:rsidR="008D5E1E">
        <w:rPr>
          <w:rFonts w:ascii="Times New Roman" w:hAnsi="Times New Roman" w:cs="Times New Roman"/>
          <w:sz w:val="24"/>
          <w:szCs w:val="24"/>
          <w:u w:color="000000"/>
        </w:rPr>
        <w:t xml:space="preserve"> </w:t>
      </w:r>
    </w:p>
    <w:p w:rsidR="00866512" w:rsidRDefault="00866512" w:rsidP="00017F0E">
      <w:pPr>
        <w:pStyle w:val="Default"/>
        <w:tabs>
          <w:tab w:val="left" w:pos="0"/>
          <w:tab w:val="left" w:pos="220"/>
        </w:tabs>
        <w:jc w:val="both"/>
        <w:rPr>
          <w:rFonts w:ascii="Times New Roman" w:eastAsia="Arial" w:hAnsi="Times New Roman" w:cs="Times New Roman"/>
          <w:sz w:val="24"/>
          <w:szCs w:val="24"/>
          <w:u w:color="000000"/>
        </w:rPr>
      </w:pPr>
    </w:p>
    <w:p w:rsidR="00866512" w:rsidRDefault="00866512" w:rsidP="00017F0E">
      <w:pPr>
        <w:pStyle w:val="Default"/>
        <w:numPr>
          <w:ilvl w:val="0"/>
          <w:numId w:val="20"/>
        </w:numPr>
        <w:tabs>
          <w:tab w:val="left" w:pos="0"/>
          <w:tab w:val="left" w:pos="220"/>
        </w:tabs>
        <w:ind w:left="1440"/>
        <w:jc w:val="both"/>
        <w:rPr>
          <w:rFonts w:ascii="Times New Roman" w:eastAsia="Arial" w:hAnsi="Times New Roman" w:cs="Times New Roman"/>
          <w:sz w:val="24"/>
          <w:szCs w:val="24"/>
          <w:u w:color="000000"/>
        </w:rPr>
      </w:pPr>
      <w:r w:rsidRPr="00866512">
        <w:rPr>
          <w:rFonts w:ascii="Times New Roman" w:eastAsia="Arial" w:hAnsi="Times New Roman" w:cs="Times New Roman"/>
          <w:sz w:val="24"/>
          <w:szCs w:val="24"/>
          <w:u w:color="000000"/>
        </w:rPr>
        <w:t xml:space="preserve">Some </w:t>
      </w:r>
      <w:r>
        <w:rPr>
          <w:rFonts w:ascii="Times New Roman" w:eastAsia="Arial" w:hAnsi="Times New Roman" w:cs="Times New Roman"/>
          <w:sz w:val="24"/>
          <w:szCs w:val="24"/>
          <w:u w:color="000000"/>
        </w:rPr>
        <w:t>examples of</w:t>
      </w:r>
      <w:r w:rsidRPr="00866512">
        <w:rPr>
          <w:rFonts w:ascii="Times New Roman" w:eastAsia="Arial" w:hAnsi="Times New Roman" w:cs="Times New Roman"/>
          <w:sz w:val="24"/>
          <w:szCs w:val="24"/>
          <w:u w:color="000000"/>
        </w:rPr>
        <w:t xml:space="preserve"> assessments </w:t>
      </w:r>
      <w:r>
        <w:rPr>
          <w:rFonts w:ascii="Times New Roman" w:eastAsia="Arial" w:hAnsi="Times New Roman" w:cs="Times New Roman"/>
          <w:sz w:val="24"/>
          <w:szCs w:val="24"/>
          <w:u w:color="000000"/>
        </w:rPr>
        <w:t xml:space="preserve">that could be adopted </w:t>
      </w:r>
      <w:r w:rsidRPr="00866512">
        <w:rPr>
          <w:rFonts w:ascii="Times New Roman" w:eastAsia="Arial" w:hAnsi="Times New Roman" w:cs="Times New Roman"/>
          <w:sz w:val="24"/>
          <w:szCs w:val="24"/>
          <w:u w:color="000000"/>
        </w:rPr>
        <w:t xml:space="preserve">under a local graduation plan are: </w:t>
      </w:r>
    </w:p>
    <w:p w:rsidR="00866512" w:rsidRDefault="00866512" w:rsidP="00866512">
      <w:pPr>
        <w:pStyle w:val="Default"/>
        <w:numPr>
          <w:ilvl w:val="0"/>
          <w:numId w:val="14"/>
        </w:numPr>
        <w:tabs>
          <w:tab w:val="left" w:pos="0"/>
          <w:tab w:val="left" w:pos="220"/>
        </w:tabs>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Any EOI exams a student has already completed</w:t>
      </w:r>
    </w:p>
    <w:p w:rsidR="00866512" w:rsidRDefault="00866512" w:rsidP="00866512">
      <w:pPr>
        <w:pStyle w:val="Default"/>
        <w:numPr>
          <w:ilvl w:val="0"/>
          <w:numId w:val="14"/>
        </w:numPr>
        <w:tabs>
          <w:tab w:val="left" w:pos="0"/>
          <w:tab w:val="left" w:pos="220"/>
        </w:tabs>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ACT, SAT, PSAT/NMSQT</w:t>
      </w:r>
    </w:p>
    <w:p w:rsidR="006834C6" w:rsidRDefault="006834C6" w:rsidP="00866512">
      <w:pPr>
        <w:pStyle w:val="Default"/>
        <w:numPr>
          <w:ilvl w:val="0"/>
          <w:numId w:val="14"/>
        </w:numPr>
        <w:tabs>
          <w:tab w:val="left" w:pos="0"/>
          <w:tab w:val="left" w:pos="220"/>
        </w:tabs>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State Assessments: OSTP Grade 10</w:t>
      </w:r>
    </w:p>
    <w:p w:rsidR="00866512" w:rsidRDefault="00866512" w:rsidP="00866512">
      <w:pPr>
        <w:pStyle w:val="Default"/>
        <w:numPr>
          <w:ilvl w:val="0"/>
          <w:numId w:val="14"/>
        </w:numPr>
        <w:tabs>
          <w:tab w:val="left" w:pos="0"/>
          <w:tab w:val="left" w:pos="220"/>
        </w:tabs>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District-approved benchmark assessments</w:t>
      </w:r>
    </w:p>
    <w:p w:rsidR="00866512" w:rsidRDefault="00866512" w:rsidP="00866512">
      <w:pPr>
        <w:pStyle w:val="Default"/>
        <w:numPr>
          <w:ilvl w:val="0"/>
          <w:numId w:val="14"/>
        </w:numPr>
        <w:tabs>
          <w:tab w:val="left" w:pos="0"/>
          <w:tab w:val="left" w:pos="220"/>
        </w:tabs>
        <w:jc w:val="both"/>
        <w:rPr>
          <w:rFonts w:ascii="Times New Roman" w:eastAsia="Arial" w:hAnsi="Times New Roman" w:cs="Times New Roman"/>
          <w:sz w:val="24"/>
          <w:szCs w:val="24"/>
          <w:u w:color="000000"/>
        </w:rPr>
      </w:pPr>
      <w:r w:rsidRPr="00866512">
        <w:rPr>
          <w:rFonts w:ascii="Times New Roman" w:eastAsia="Arial" w:hAnsi="Times New Roman" w:cs="Times New Roman"/>
          <w:sz w:val="24"/>
          <w:szCs w:val="24"/>
          <w:u w:color="000000"/>
        </w:rPr>
        <w:t>WorkKeys or equivalent skills-oriented assessments</w:t>
      </w:r>
    </w:p>
    <w:p w:rsidR="004966F6" w:rsidRDefault="004966F6" w:rsidP="00C53C9F">
      <w:pPr>
        <w:jc w:val="both"/>
      </w:pPr>
    </w:p>
    <w:p w:rsidR="00017F0E" w:rsidRPr="001E7A7D" w:rsidRDefault="00017F0E" w:rsidP="00017F0E">
      <w:pPr>
        <w:pStyle w:val="Default"/>
        <w:numPr>
          <w:ilvl w:val="1"/>
          <w:numId w:val="10"/>
        </w:numPr>
        <w:tabs>
          <w:tab w:val="left" w:pos="0"/>
          <w:tab w:val="left" w:pos="220"/>
        </w:tabs>
        <w:jc w:val="both"/>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 xml:space="preserve">Any policy </w:t>
      </w:r>
      <w:r>
        <w:rPr>
          <w:rFonts w:ascii="Times New Roman" w:hAnsi="Times New Roman" w:cs="Times New Roman"/>
          <w:sz w:val="24"/>
          <w:szCs w:val="24"/>
          <w:u w:color="000000"/>
        </w:rPr>
        <w:t xml:space="preserve">or plan </w:t>
      </w:r>
      <w:r w:rsidRPr="0055497E">
        <w:rPr>
          <w:rFonts w:ascii="Times New Roman" w:hAnsi="Times New Roman" w:cs="Times New Roman"/>
          <w:sz w:val="24"/>
          <w:szCs w:val="24"/>
          <w:u w:color="000000"/>
        </w:rPr>
        <w:t xml:space="preserve">addressing graduation requirements that will </w:t>
      </w:r>
      <w:r>
        <w:rPr>
          <w:rFonts w:ascii="Times New Roman" w:hAnsi="Times New Roman" w:cs="Times New Roman"/>
          <w:sz w:val="24"/>
          <w:szCs w:val="24"/>
          <w:u w:color="000000"/>
        </w:rPr>
        <w:t xml:space="preserve">apply to students </w:t>
      </w:r>
      <w:r w:rsidRPr="0055497E">
        <w:rPr>
          <w:rFonts w:ascii="Times New Roman" w:hAnsi="Times New Roman" w:cs="Times New Roman"/>
          <w:sz w:val="24"/>
          <w:szCs w:val="24"/>
          <w:u w:color="000000"/>
        </w:rPr>
        <w:t xml:space="preserve">during the 2016-2017 school year </w:t>
      </w:r>
      <w:r>
        <w:rPr>
          <w:rFonts w:ascii="Times New Roman" w:hAnsi="Times New Roman" w:cs="Times New Roman"/>
          <w:sz w:val="24"/>
          <w:szCs w:val="24"/>
          <w:u w:color="000000"/>
        </w:rPr>
        <w:t xml:space="preserve">should </w:t>
      </w:r>
      <w:r w:rsidRPr="0055497E">
        <w:rPr>
          <w:rFonts w:ascii="Times New Roman" w:hAnsi="Times New Roman" w:cs="Times New Roman"/>
          <w:sz w:val="24"/>
          <w:szCs w:val="24"/>
          <w:u w:color="000000"/>
        </w:rPr>
        <w:t xml:space="preserve">be adopted by the district board of education </w:t>
      </w:r>
      <w:r>
        <w:rPr>
          <w:rFonts w:ascii="Times New Roman" w:hAnsi="Times New Roman" w:cs="Times New Roman"/>
          <w:sz w:val="24"/>
          <w:szCs w:val="24"/>
          <w:u w:color="000000"/>
        </w:rPr>
        <w:t>before the beginning of the school year, or as soon as possible after the school year begins, to give students fair notice about the requirements they will be expected to meet.</w:t>
      </w:r>
    </w:p>
    <w:p w:rsidR="001E7A7D" w:rsidRDefault="001E7A7D" w:rsidP="001E7A7D">
      <w:pPr>
        <w:pStyle w:val="Default"/>
        <w:tabs>
          <w:tab w:val="left" w:pos="0"/>
          <w:tab w:val="left" w:pos="220"/>
        </w:tabs>
        <w:ind w:left="720"/>
        <w:jc w:val="both"/>
        <w:rPr>
          <w:rFonts w:ascii="Times New Roman" w:hAnsi="Times New Roman" w:cs="Times New Roman"/>
          <w:sz w:val="24"/>
          <w:szCs w:val="24"/>
          <w:u w:color="000000"/>
        </w:rPr>
      </w:pPr>
    </w:p>
    <w:p w:rsidR="001E7A7D" w:rsidRDefault="001E7A7D" w:rsidP="001E7A7D">
      <w:pPr>
        <w:pStyle w:val="Default"/>
        <w:tabs>
          <w:tab w:val="left" w:pos="0"/>
          <w:tab w:val="left" w:pos="220"/>
        </w:tabs>
        <w:ind w:left="720"/>
        <w:jc w:val="both"/>
        <w:rPr>
          <w:rFonts w:ascii="Times New Roman" w:eastAsia="Arial" w:hAnsi="Times New Roman" w:cs="Times New Roman"/>
          <w:sz w:val="24"/>
          <w:szCs w:val="24"/>
          <w:u w:color="000000"/>
        </w:rPr>
      </w:pPr>
    </w:p>
    <w:p w:rsidR="00B42A84" w:rsidRPr="00B42A84" w:rsidRDefault="00B42A84" w:rsidP="00B42A84">
      <w:pPr>
        <w:pStyle w:val="Default"/>
        <w:jc w:val="center"/>
        <w:rPr>
          <w:rFonts w:ascii="Times New Roman" w:hAnsi="Times New Roman" w:cs="Times New Roman"/>
          <w:b/>
          <w:sz w:val="24"/>
          <w:szCs w:val="24"/>
          <w:u w:val="single" w:color="000000"/>
        </w:rPr>
      </w:pPr>
      <w:r w:rsidRPr="00B42A84">
        <w:rPr>
          <w:rFonts w:ascii="Times New Roman" w:hAnsi="Times New Roman" w:cs="Times New Roman"/>
          <w:b/>
          <w:sz w:val="24"/>
          <w:szCs w:val="24"/>
          <w:u w:val="single" w:color="000000"/>
        </w:rPr>
        <w:t xml:space="preserve">How does this affect students who are still </w:t>
      </w:r>
      <w:r>
        <w:rPr>
          <w:rFonts w:ascii="Times New Roman" w:hAnsi="Times New Roman" w:cs="Times New Roman"/>
          <w:b/>
          <w:sz w:val="24"/>
          <w:szCs w:val="24"/>
          <w:u w:val="single" w:color="000000"/>
        </w:rPr>
        <w:t>completing</w:t>
      </w:r>
      <w:r w:rsidRPr="00B42A84">
        <w:rPr>
          <w:rFonts w:ascii="Times New Roman" w:hAnsi="Times New Roman" w:cs="Times New Roman"/>
          <w:b/>
          <w:sz w:val="24"/>
          <w:szCs w:val="24"/>
          <w:u w:val="single" w:color="000000"/>
        </w:rPr>
        <w:t xml:space="preserve"> 2016 graduation requirements?</w:t>
      </w:r>
    </w:p>
    <w:p w:rsidR="00C80899" w:rsidRDefault="00C80899" w:rsidP="00B42A84">
      <w:pPr>
        <w:pStyle w:val="Default"/>
        <w:jc w:val="both"/>
        <w:rPr>
          <w:rFonts w:ascii="Times New Roman" w:eastAsia="Arial" w:hAnsi="Times New Roman" w:cs="Times New Roman"/>
          <w:b/>
          <w:bCs/>
          <w:sz w:val="24"/>
          <w:szCs w:val="24"/>
          <w:u w:color="000000"/>
        </w:rPr>
      </w:pPr>
    </w:p>
    <w:p w:rsidR="00A318CE" w:rsidRDefault="00C80899" w:rsidP="00A318CE">
      <w:pPr>
        <w:pStyle w:val="Default"/>
        <w:jc w:val="both"/>
        <w:rPr>
          <w:rFonts w:ascii="Times New Roman" w:eastAsia="Arial" w:hAnsi="Times New Roman" w:cs="Times New Roman"/>
          <w:sz w:val="24"/>
          <w:szCs w:val="24"/>
          <w:u w:color="000000"/>
        </w:rPr>
      </w:pPr>
      <w:r w:rsidRPr="00C80899">
        <w:rPr>
          <w:rFonts w:ascii="Times New Roman" w:eastAsia="Arial" w:hAnsi="Times New Roman" w:cs="Times New Roman"/>
          <w:bCs/>
          <w:sz w:val="24"/>
          <w:szCs w:val="24"/>
          <w:u w:color="000000"/>
        </w:rPr>
        <w:t>S</w:t>
      </w:r>
      <w:r w:rsidR="00B42A84" w:rsidRPr="0055497E">
        <w:rPr>
          <w:rFonts w:ascii="Times New Roman" w:hAnsi="Times New Roman" w:cs="Times New Roman"/>
          <w:sz w:val="24"/>
          <w:szCs w:val="24"/>
          <w:u w:color="000000"/>
        </w:rPr>
        <w:t xml:space="preserve">tudents scheduled to graduate in </w:t>
      </w:r>
      <w:r>
        <w:rPr>
          <w:rFonts w:ascii="Times New Roman" w:hAnsi="Times New Roman" w:cs="Times New Roman"/>
          <w:sz w:val="24"/>
          <w:szCs w:val="24"/>
          <w:u w:color="000000"/>
        </w:rPr>
        <w:t>2015-</w:t>
      </w:r>
      <w:r w:rsidR="00B42A84" w:rsidRPr="0055497E">
        <w:rPr>
          <w:rFonts w:ascii="Times New Roman" w:hAnsi="Times New Roman" w:cs="Times New Roman"/>
          <w:sz w:val="24"/>
          <w:szCs w:val="24"/>
          <w:u w:color="000000"/>
        </w:rPr>
        <w:t xml:space="preserve">2016 who are </w:t>
      </w:r>
      <w:r>
        <w:rPr>
          <w:rFonts w:ascii="Times New Roman" w:hAnsi="Times New Roman" w:cs="Times New Roman"/>
          <w:sz w:val="24"/>
          <w:szCs w:val="24"/>
          <w:u w:color="000000"/>
        </w:rPr>
        <w:t>still</w:t>
      </w:r>
      <w:r w:rsidR="00B42A84" w:rsidRPr="0055497E">
        <w:rPr>
          <w:rFonts w:ascii="Times New Roman" w:hAnsi="Times New Roman" w:cs="Times New Roman"/>
          <w:sz w:val="24"/>
          <w:szCs w:val="24"/>
          <w:u w:color="000000"/>
        </w:rPr>
        <w:t xml:space="preserve"> completing graduation requirements</w:t>
      </w:r>
      <w:r>
        <w:rPr>
          <w:rFonts w:ascii="Times New Roman" w:hAnsi="Times New Roman" w:cs="Times New Roman"/>
          <w:sz w:val="24"/>
          <w:szCs w:val="24"/>
          <w:u w:color="000000"/>
        </w:rPr>
        <w:t xml:space="preserve"> after July 1, 2016</w:t>
      </w:r>
      <w:r w:rsidR="00B42A84" w:rsidRPr="0055497E">
        <w:rPr>
          <w:rFonts w:ascii="Times New Roman" w:hAnsi="Times New Roman" w:cs="Times New Roman"/>
          <w:sz w:val="24"/>
          <w:szCs w:val="24"/>
          <w:u w:color="000000"/>
        </w:rPr>
        <w:t>, will need to consult with their district to determine graduation requirements</w:t>
      </w:r>
      <w:r w:rsidR="003D3D17">
        <w:rPr>
          <w:rFonts w:ascii="Times New Roman" w:hAnsi="Times New Roman" w:cs="Times New Roman"/>
          <w:sz w:val="24"/>
          <w:szCs w:val="24"/>
          <w:u w:color="000000"/>
        </w:rPr>
        <w:t xml:space="preserve"> since ACE is no longer in effect</w:t>
      </w:r>
      <w:r w:rsidR="00B42A84" w:rsidRPr="0055497E">
        <w:rPr>
          <w:rFonts w:ascii="Times New Roman" w:hAnsi="Times New Roman" w:cs="Times New Roman"/>
          <w:sz w:val="24"/>
          <w:szCs w:val="24"/>
          <w:u w:color="000000"/>
        </w:rPr>
        <w:t>. As stated previously, HB 3218 directs districts to “adopt a plan that establishes the assessment or assessments those students are required to take in order to graduate from a public high school with a standard diploma.”</w:t>
      </w:r>
    </w:p>
    <w:p w:rsidR="00A318CE" w:rsidRDefault="00A318CE" w:rsidP="00A318CE">
      <w:pPr>
        <w:pStyle w:val="Default"/>
        <w:jc w:val="both"/>
        <w:rPr>
          <w:rFonts w:ascii="Times New Roman" w:eastAsia="Arial" w:hAnsi="Times New Roman" w:cs="Times New Roman"/>
          <w:sz w:val="24"/>
          <w:szCs w:val="24"/>
          <w:u w:color="000000"/>
        </w:rPr>
      </w:pPr>
    </w:p>
    <w:p w:rsidR="00616113" w:rsidRDefault="00B42A84" w:rsidP="00DA48F4">
      <w:pPr>
        <w:pStyle w:val="Default"/>
        <w:jc w:val="both"/>
        <w:rPr>
          <w:rFonts w:ascii="Times New Roman" w:hAnsi="Times New Roman" w:cs="Times New Roman"/>
          <w:sz w:val="24"/>
          <w:szCs w:val="24"/>
          <w:u w:color="000000"/>
        </w:rPr>
      </w:pPr>
      <w:r w:rsidRPr="0055497E">
        <w:rPr>
          <w:rFonts w:ascii="Times New Roman" w:hAnsi="Times New Roman" w:cs="Times New Roman"/>
          <w:sz w:val="24"/>
          <w:szCs w:val="24"/>
          <w:u w:color="000000"/>
        </w:rPr>
        <w:t xml:space="preserve">If a student who was scheduled to graduate in 2016 has not completed ACE graduation requirements by July 1, and the school district </w:t>
      </w:r>
      <w:r w:rsidR="005E04B3">
        <w:rPr>
          <w:rFonts w:ascii="Times New Roman" w:hAnsi="Times New Roman" w:cs="Times New Roman"/>
          <w:sz w:val="24"/>
          <w:szCs w:val="24"/>
          <w:u w:color="000000"/>
        </w:rPr>
        <w:t>has not yet adopted a plan</w:t>
      </w:r>
      <w:r w:rsidRPr="0055497E">
        <w:rPr>
          <w:rFonts w:ascii="Times New Roman" w:hAnsi="Times New Roman" w:cs="Times New Roman"/>
          <w:sz w:val="24"/>
          <w:szCs w:val="24"/>
          <w:u w:color="000000"/>
        </w:rPr>
        <w:t xml:space="preserve"> for local graduation requirements,</w:t>
      </w:r>
      <w:r w:rsidR="001D49B5">
        <w:rPr>
          <w:rFonts w:ascii="Times New Roman" w:hAnsi="Times New Roman" w:cs="Times New Roman"/>
          <w:sz w:val="24"/>
          <w:szCs w:val="24"/>
          <w:u w:color="000000"/>
        </w:rPr>
        <w:t xml:space="preserve"> OSDE recommends the district board of education </w:t>
      </w:r>
      <w:r w:rsidRPr="0055497E">
        <w:rPr>
          <w:rFonts w:ascii="Times New Roman" w:hAnsi="Times New Roman" w:cs="Times New Roman"/>
          <w:sz w:val="24"/>
          <w:szCs w:val="24"/>
          <w:u w:color="000000"/>
        </w:rPr>
        <w:t>make an individual determination regarding the student</w:t>
      </w:r>
      <w:r w:rsidRPr="0055497E">
        <w:rPr>
          <w:rFonts w:ascii="Times New Roman" w:hAnsi="Times New Roman" w:cs="Times New Roman"/>
          <w:sz w:val="24"/>
          <w:szCs w:val="24"/>
          <w:u w:color="000000"/>
          <w:lang w:val="fr-FR"/>
        </w:rPr>
        <w:t>’</w:t>
      </w:r>
      <w:r w:rsidRPr="0055497E">
        <w:rPr>
          <w:rFonts w:ascii="Times New Roman" w:hAnsi="Times New Roman" w:cs="Times New Roman"/>
          <w:sz w:val="24"/>
          <w:szCs w:val="24"/>
          <w:u w:color="000000"/>
        </w:rPr>
        <w:t>s graduation status.  </w:t>
      </w:r>
    </w:p>
    <w:p w:rsidR="00616113" w:rsidRDefault="00616113" w:rsidP="00DA48F4">
      <w:pPr>
        <w:pStyle w:val="Default"/>
        <w:jc w:val="both"/>
        <w:rPr>
          <w:rFonts w:ascii="Times New Roman" w:hAnsi="Times New Roman" w:cs="Times New Roman"/>
          <w:sz w:val="24"/>
          <w:szCs w:val="24"/>
          <w:u w:color="000000"/>
        </w:rPr>
      </w:pPr>
    </w:p>
    <w:p w:rsidR="003A3F83" w:rsidRDefault="00A318CE" w:rsidP="00616113">
      <w:pPr>
        <w:pStyle w:val="Default"/>
        <w:jc w:val="both"/>
        <w:rPr>
          <w:rFonts w:ascii="Times New Roman" w:hAnsi="Times New Roman" w:cs="Times New Roman"/>
          <w:b/>
          <w:sz w:val="24"/>
          <w:szCs w:val="24"/>
          <w:u w:color="000000"/>
        </w:rPr>
      </w:pPr>
      <w:r w:rsidRPr="00DA48F4">
        <w:rPr>
          <w:rFonts w:ascii="Times New Roman" w:hAnsi="Times New Roman" w:cs="Times New Roman"/>
          <w:b/>
          <w:sz w:val="24"/>
          <w:szCs w:val="24"/>
          <w:u w:color="000000"/>
        </w:rPr>
        <w:t xml:space="preserve">OSDE encourages </w:t>
      </w:r>
      <w:r w:rsidR="00E072A8">
        <w:rPr>
          <w:rFonts w:ascii="Times New Roman" w:hAnsi="Times New Roman" w:cs="Times New Roman"/>
          <w:b/>
          <w:sz w:val="24"/>
          <w:szCs w:val="24"/>
          <w:u w:color="000000"/>
        </w:rPr>
        <w:t xml:space="preserve">school </w:t>
      </w:r>
      <w:r w:rsidRPr="00DA48F4">
        <w:rPr>
          <w:rFonts w:ascii="Times New Roman" w:hAnsi="Times New Roman" w:cs="Times New Roman"/>
          <w:b/>
          <w:sz w:val="24"/>
          <w:szCs w:val="24"/>
          <w:u w:color="000000"/>
        </w:rPr>
        <w:t xml:space="preserve">districts to ensure that </w:t>
      </w:r>
      <w:r w:rsidR="003A3F83">
        <w:rPr>
          <w:rFonts w:ascii="Times New Roman" w:hAnsi="Times New Roman" w:cs="Times New Roman"/>
          <w:b/>
          <w:sz w:val="24"/>
          <w:szCs w:val="24"/>
          <w:u w:color="000000"/>
        </w:rPr>
        <w:t xml:space="preserve">any </w:t>
      </w:r>
      <w:r w:rsidRPr="00DA48F4">
        <w:rPr>
          <w:rFonts w:ascii="Times New Roman" w:hAnsi="Times New Roman" w:cs="Times New Roman"/>
          <w:b/>
          <w:sz w:val="24"/>
          <w:szCs w:val="24"/>
          <w:u w:color="000000"/>
        </w:rPr>
        <w:t xml:space="preserve">students </w:t>
      </w:r>
      <w:r w:rsidR="00DA48F4" w:rsidRPr="00DA48F4">
        <w:rPr>
          <w:rFonts w:ascii="Times New Roman" w:hAnsi="Times New Roman" w:cs="Times New Roman"/>
          <w:b/>
          <w:sz w:val="24"/>
          <w:szCs w:val="24"/>
          <w:u w:color="000000"/>
        </w:rPr>
        <w:t xml:space="preserve">who are </w:t>
      </w:r>
      <w:r w:rsidRPr="00DA48F4">
        <w:rPr>
          <w:rFonts w:ascii="Times New Roman" w:hAnsi="Times New Roman" w:cs="Times New Roman"/>
          <w:b/>
          <w:sz w:val="24"/>
          <w:szCs w:val="24"/>
          <w:u w:color="000000"/>
        </w:rPr>
        <w:t>in th</w:t>
      </w:r>
      <w:r w:rsidR="00DA48F4">
        <w:rPr>
          <w:rFonts w:ascii="Times New Roman" w:hAnsi="Times New Roman" w:cs="Times New Roman"/>
          <w:b/>
          <w:sz w:val="24"/>
          <w:szCs w:val="24"/>
          <w:u w:color="000000"/>
        </w:rPr>
        <w:t>is</w:t>
      </w:r>
      <w:r w:rsidRPr="00DA48F4">
        <w:rPr>
          <w:rFonts w:ascii="Times New Roman" w:hAnsi="Times New Roman" w:cs="Times New Roman"/>
          <w:b/>
          <w:sz w:val="24"/>
          <w:szCs w:val="24"/>
          <w:u w:color="000000"/>
        </w:rPr>
        <w:t xml:space="preserve"> situation</w:t>
      </w:r>
      <w:r w:rsidR="002102EF" w:rsidRPr="00DA48F4">
        <w:rPr>
          <w:rFonts w:ascii="Times New Roman" w:hAnsi="Times New Roman" w:cs="Times New Roman"/>
          <w:b/>
          <w:sz w:val="24"/>
          <w:szCs w:val="24"/>
          <w:u w:color="000000"/>
        </w:rPr>
        <w:t xml:space="preserve"> </w:t>
      </w:r>
      <w:r w:rsidRPr="00DA48F4">
        <w:rPr>
          <w:rFonts w:ascii="Times New Roman" w:hAnsi="Times New Roman" w:cs="Times New Roman"/>
          <w:b/>
          <w:sz w:val="24"/>
          <w:szCs w:val="24"/>
          <w:u w:color="000000"/>
        </w:rPr>
        <w:t xml:space="preserve">are provided ample opportunities to </w:t>
      </w:r>
      <w:r w:rsidR="00DA48F4">
        <w:rPr>
          <w:rFonts w:ascii="Times New Roman" w:hAnsi="Times New Roman" w:cs="Times New Roman"/>
          <w:b/>
          <w:sz w:val="24"/>
          <w:szCs w:val="24"/>
          <w:u w:color="000000"/>
        </w:rPr>
        <w:t xml:space="preserve">complete </w:t>
      </w:r>
      <w:r w:rsidR="003A3F83">
        <w:rPr>
          <w:rFonts w:ascii="Times New Roman" w:hAnsi="Times New Roman" w:cs="Times New Roman"/>
          <w:b/>
          <w:sz w:val="24"/>
          <w:szCs w:val="24"/>
          <w:u w:color="000000"/>
        </w:rPr>
        <w:t xml:space="preserve">remaining </w:t>
      </w:r>
      <w:r w:rsidR="002102EF" w:rsidRPr="00DA48F4">
        <w:rPr>
          <w:rFonts w:ascii="Times New Roman" w:hAnsi="Times New Roman" w:cs="Times New Roman"/>
          <w:b/>
          <w:sz w:val="24"/>
          <w:szCs w:val="24"/>
          <w:u w:color="000000"/>
        </w:rPr>
        <w:t>requirements</w:t>
      </w:r>
      <w:r w:rsidR="003A3F83">
        <w:rPr>
          <w:rFonts w:ascii="Times New Roman" w:hAnsi="Times New Roman" w:cs="Times New Roman"/>
          <w:b/>
          <w:sz w:val="24"/>
          <w:szCs w:val="24"/>
          <w:u w:color="000000"/>
        </w:rPr>
        <w:t>,</w:t>
      </w:r>
      <w:r w:rsidR="002102EF" w:rsidRPr="00DA48F4">
        <w:rPr>
          <w:rFonts w:ascii="Times New Roman" w:hAnsi="Times New Roman" w:cs="Times New Roman"/>
          <w:b/>
          <w:sz w:val="24"/>
          <w:szCs w:val="24"/>
          <w:u w:color="000000"/>
        </w:rPr>
        <w:t xml:space="preserve"> </w:t>
      </w:r>
      <w:r w:rsidR="003A3F83">
        <w:rPr>
          <w:rFonts w:ascii="Times New Roman" w:hAnsi="Times New Roman" w:cs="Times New Roman"/>
          <w:b/>
          <w:sz w:val="24"/>
          <w:szCs w:val="24"/>
          <w:u w:color="000000"/>
        </w:rPr>
        <w:t xml:space="preserve">as determined by the district, </w:t>
      </w:r>
      <w:r w:rsidR="003D3D17">
        <w:rPr>
          <w:rFonts w:ascii="Times New Roman" w:hAnsi="Times New Roman" w:cs="Times New Roman"/>
          <w:b/>
          <w:sz w:val="24"/>
          <w:szCs w:val="24"/>
          <w:u w:color="000000"/>
        </w:rPr>
        <w:t xml:space="preserve">and </w:t>
      </w:r>
      <w:r w:rsidR="002102EF" w:rsidRPr="00DA48F4">
        <w:rPr>
          <w:rFonts w:ascii="Times New Roman" w:hAnsi="Times New Roman" w:cs="Times New Roman"/>
          <w:b/>
          <w:sz w:val="24"/>
          <w:szCs w:val="24"/>
          <w:u w:color="000000"/>
        </w:rPr>
        <w:t>earn their diploma.</w:t>
      </w:r>
    </w:p>
    <w:p w:rsidR="00D95B24" w:rsidRDefault="00D95B24" w:rsidP="00616113">
      <w:pPr>
        <w:pStyle w:val="Default"/>
        <w:jc w:val="both"/>
        <w:rPr>
          <w:rFonts w:ascii="Times New Roman" w:hAnsi="Times New Roman" w:cs="Times New Roman"/>
          <w:b/>
          <w:sz w:val="24"/>
          <w:szCs w:val="24"/>
          <w:u w:color="000000"/>
        </w:rPr>
      </w:pPr>
    </w:p>
    <w:p w:rsidR="004966F6" w:rsidRDefault="004966F6" w:rsidP="00C53C9F">
      <w:pPr>
        <w:pStyle w:val="Default"/>
        <w:jc w:val="both"/>
        <w:rPr>
          <w:rFonts w:ascii="Times New Roman" w:hAnsi="Times New Roman" w:cs="Times New Roman"/>
          <w:sz w:val="24"/>
          <w:szCs w:val="24"/>
        </w:rPr>
      </w:pPr>
    </w:p>
    <w:p w:rsidR="0075229F" w:rsidRPr="0075229F" w:rsidRDefault="0075229F" w:rsidP="0075229F">
      <w:pPr>
        <w:pStyle w:val="Default"/>
        <w:jc w:val="center"/>
        <w:rPr>
          <w:rFonts w:ascii="Times New Roman" w:hAnsi="Times New Roman" w:cs="Times New Roman"/>
          <w:b/>
          <w:sz w:val="24"/>
          <w:szCs w:val="24"/>
          <w:u w:val="single"/>
        </w:rPr>
      </w:pPr>
      <w:r>
        <w:rPr>
          <w:rFonts w:ascii="Times New Roman" w:hAnsi="Times New Roman" w:cs="Times New Roman"/>
          <w:b/>
          <w:sz w:val="24"/>
          <w:u w:val="single"/>
        </w:rPr>
        <w:t>What changes does HB 3218 make to</w:t>
      </w:r>
      <w:r>
        <w:rPr>
          <w:rFonts w:ascii="Times New Roman" w:hAnsi="Times New Roman" w:cs="Times New Roman"/>
          <w:b/>
          <w:sz w:val="24"/>
          <w:szCs w:val="24"/>
          <w:u w:val="single"/>
        </w:rPr>
        <w:t xml:space="preserve"> the assessment and accountability systems?</w:t>
      </w:r>
    </w:p>
    <w:p w:rsidR="003D3CF5" w:rsidRDefault="003D3CF5" w:rsidP="003D3CF5">
      <w:pPr>
        <w:pStyle w:val="Default"/>
        <w:tabs>
          <w:tab w:val="left" w:pos="220"/>
          <w:tab w:val="left" w:pos="720"/>
        </w:tabs>
        <w:ind w:left="720"/>
        <w:rPr>
          <w:rFonts w:ascii="Times New Roman" w:eastAsia="Arial" w:hAnsi="Times New Roman" w:cs="Times New Roman"/>
          <w:sz w:val="24"/>
          <w:szCs w:val="24"/>
          <w:u w:color="000000"/>
        </w:rPr>
      </w:pPr>
    </w:p>
    <w:p w:rsidR="008D2292" w:rsidRDefault="006F678C" w:rsidP="003D3CF5">
      <w:pPr>
        <w:pStyle w:val="Default"/>
        <w:jc w:val="both"/>
        <w:rPr>
          <w:rFonts w:ascii="Times New Roman" w:hAnsi="Times New Roman" w:cs="Times New Roman"/>
          <w:sz w:val="24"/>
          <w:szCs w:val="24"/>
        </w:rPr>
      </w:pPr>
      <w:r w:rsidRPr="00600D51">
        <w:rPr>
          <w:rFonts w:ascii="Times New Roman" w:hAnsi="Times New Roman" w:cs="Times New Roman"/>
          <w:b/>
          <w:sz w:val="24"/>
          <w:szCs w:val="24"/>
        </w:rPr>
        <w:t xml:space="preserve">All </w:t>
      </w:r>
      <w:r w:rsidR="00600D51" w:rsidRPr="00600D51">
        <w:rPr>
          <w:rFonts w:ascii="Times New Roman" w:hAnsi="Times New Roman" w:cs="Times New Roman"/>
          <w:b/>
          <w:sz w:val="24"/>
          <w:szCs w:val="24"/>
        </w:rPr>
        <w:t xml:space="preserve">state </w:t>
      </w:r>
      <w:r w:rsidRPr="00600D51">
        <w:rPr>
          <w:rFonts w:ascii="Times New Roman" w:hAnsi="Times New Roman" w:cs="Times New Roman"/>
          <w:b/>
          <w:sz w:val="24"/>
          <w:szCs w:val="24"/>
        </w:rPr>
        <w:t xml:space="preserve">assessments will </w:t>
      </w:r>
      <w:r w:rsidR="005A5277">
        <w:rPr>
          <w:rFonts w:ascii="Times New Roman" w:hAnsi="Times New Roman" w:cs="Times New Roman"/>
          <w:b/>
          <w:sz w:val="24"/>
          <w:szCs w:val="24"/>
        </w:rPr>
        <w:t>be aligned to</w:t>
      </w:r>
      <w:r w:rsidRPr="00600D51">
        <w:rPr>
          <w:rFonts w:ascii="Times New Roman" w:hAnsi="Times New Roman" w:cs="Times New Roman"/>
          <w:b/>
          <w:sz w:val="24"/>
          <w:szCs w:val="24"/>
        </w:rPr>
        <w:t xml:space="preserve"> t</w:t>
      </w:r>
      <w:r w:rsidR="00D95B24">
        <w:rPr>
          <w:rFonts w:ascii="Times New Roman" w:hAnsi="Times New Roman" w:cs="Times New Roman"/>
          <w:b/>
          <w:sz w:val="24"/>
          <w:szCs w:val="24"/>
        </w:rPr>
        <w:t xml:space="preserve">he Oklahoma Academic Standards. For the </w:t>
      </w:r>
      <w:r w:rsidR="00600D51" w:rsidRPr="00600D51">
        <w:rPr>
          <w:rFonts w:ascii="Times New Roman" w:hAnsi="Times New Roman" w:cs="Times New Roman"/>
          <w:b/>
          <w:sz w:val="24"/>
          <w:szCs w:val="24"/>
        </w:rPr>
        <w:t xml:space="preserve">2016-2017 </w:t>
      </w:r>
      <w:r w:rsidR="00D95B24">
        <w:rPr>
          <w:rFonts w:ascii="Times New Roman" w:hAnsi="Times New Roman" w:cs="Times New Roman"/>
          <w:b/>
          <w:sz w:val="24"/>
          <w:szCs w:val="24"/>
        </w:rPr>
        <w:t xml:space="preserve">school year </w:t>
      </w:r>
      <w:r w:rsidR="00600D51" w:rsidRPr="00600D51">
        <w:rPr>
          <w:rFonts w:ascii="Times New Roman" w:hAnsi="Times New Roman" w:cs="Times New Roman"/>
          <w:b/>
          <w:sz w:val="24"/>
          <w:szCs w:val="24"/>
        </w:rPr>
        <w:t>assessments will cover</w:t>
      </w:r>
      <w:r w:rsidRPr="00600D51">
        <w:rPr>
          <w:rFonts w:ascii="Times New Roman" w:hAnsi="Times New Roman" w:cs="Times New Roman"/>
          <w:b/>
          <w:sz w:val="24"/>
          <w:szCs w:val="24"/>
        </w:rPr>
        <w:t xml:space="preserve"> the recently adopted Math and English Language Arts standards.</w:t>
      </w:r>
      <w:r w:rsidRPr="0055497E">
        <w:rPr>
          <w:rFonts w:ascii="Times New Roman" w:hAnsi="Times New Roman" w:cs="Times New Roman"/>
          <w:sz w:val="24"/>
          <w:szCs w:val="24"/>
        </w:rPr>
        <w:t> </w:t>
      </w:r>
      <w:r w:rsidR="00600D51">
        <w:rPr>
          <w:rFonts w:ascii="Times New Roman" w:hAnsi="Times New Roman" w:cs="Times New Roman"/>
          <w:sz w:val="24"/>
          <w:szCs w:val="24"/>
        </w:rPr>
        <w:t xml:space="preserve"> </w:t>
      </w:r>
    </w:p>
    <w:p w:rsidR="008D2292" w:rsidRDefault="008D2292" w:rsidP="003D3CF5">
      <w:pPr>
        <w:pStyle w:val="Default"/>
        <w:jc w:val="both"/>
        <w:rPr>
          <w:rFonts w:ascii="Times New Roman" w:hAnsi="Times New Roman" w:cs="Times New Roman"/>
          <w:sz w:val="24"/>
          <w:szCs w:val="24"/>
        </w:rPr>
      </w:pPr>
    </w:p>
    <w:p w:rsidR="0075229F" w:rsidRPr="0055497E" w:rsidRDefault="003D3CF5" w:rsidP="008D2292">
      <w:pPr>
        <w:pStyle w:val="Default"/>
        <w:jc w:val="both"/>
        <w:rPr>
          <w:rFonts w:ascii="Times New Roman" w:eastAsia="Arial" w:hAnsi="Times New Roman" w:cs="Times New Roman"/>
          <w:sz w:val="24"/>
          <w:szCs w:val="24"/>
          <w:u w:color="000000"/>
        </w:rPr>
      </w:pPr>
      <w:r w:rsidRPr="0055497E">
        <w:rPr>
          <w:rFonts w:ascii="Times New Roman" w:hAnsi="Times New Roman" w:cs="Times New Roman"/>
          <w:sz w:val="24"/>
          <w:szCs w:val="24"/>
        </w:rPr>
        <w:t xml:space="preserve">HB 3218 directs the State Board of Education to adopt a system of student assessments in compliance with the </w:t>
      </w:r>
      <w:r w:rsidRPr="004966F6">
        <w:rPr>
          <w:rFonts w:ascii="Times New Roman" w:hAnsi="Times New Roman" w:cs="Times New Roman"/>
          <w:i/>
          <w:sz w:val="24"/>
          <w:szCs w:val="24"/>
        </w:rPr>
        <w:t>Every Student Succeeds Act</w:t>
      </w:r>
      <w:r w:rsidRPr="0055497E">
        <w:rPr>
          <w:rFonts w:ascii="Times New Roman" w:hAnsi="Times New Roman" w:cs="Times New Roman"/>
          <w:sz w:val="24"/>
          <w:szCs w:val="24"/>
        </w:rPr>
        <w:t xml:space="preserve"> (ESSA) by the end of 2016, with the new assessment requirements applying to students entering Grade 9 in the 2017-2018 school year (the class of 2021).</w:t>
      </w:r>
      <w:r>
        <w:rPr>
          <w:rFonts w:ascii="Times New Roman" w:hAnsi="Times New Roman" w:cs="Times New Roman"/>
          <w:sz w:val="24"/>
          <w:szCs w:val="24"/>
        </w:rPr>
        <w:t xml:space="preserve"> </w:t>
      </w:r>
      <w:r w:rsidR="0075229F" w:rsidRPr="0055497E">
        <w:rPr>
          <w:rFonts w:ascii="Times New Roman" w:hAnsi="Times New Roman" w:cs="Times New Roman"/>
          <w:sz w:val="24"/>
          <w:szCs w:val="24"/>
          <w:u w:color="000000"/>
        </w:rPr>
        <w:t xml:space="preserve">HB 3218 requires an annual assessment in English Language Arts </w:t>
      </w:r>
      <w:r w:rsidR="008D2292">
        <w:rPr>
          <w:rFonts w:ascii="Times New Roman" w:hAnsi="Times New Roman" w:cs="Times New Roman"/>
          <w:sz w:val="24"/>
          <w:szCs w:val="24"/>
          <w:u w:color="000000"/>
        </w:rPr>
        <w:t xml:space="preserve">(ELA) </w:t>
      </w:r>
      <w:r w:rsidR="0075229F" w:rsidRPr="0055497E">
        <w:rPr>
          <w:rFonts w:ascii="Times New Roman" w:hAnsi="Times New Roman" w:cs="Times New Roman"/>
          <w:sz w:val="24"/>
          <w:szCs w:val="24"/>
          <w:u w:color="000000"/>
        </w:rPr>
        <w:t>and Math for students in Gra</w:t>
      </w:r>
      <w:r w:rsidR="004A7321">
        <w:rPr>
          <w:rFonts w:ascii="Times New Roman" w:hAnsi="Times New Roman" w:cs="Times New Roman"/>
          <w:sz w:val="24"/>
          <w:szCs w:val="24"/>
          <w:u w:color="000000"/>
        </w:rPr>
        <w:t>des 3 through 8.  Writing, as part of the new academic standards, will be included in the English Language Arts assessments</w:t>
      </w:r>
      <w:r w:rsidR="0075229F" w:rsidRPr="0055497E">
        <w:rPr>
          <w:rFonts w:ascii="Times New Roman" w:hAnsi="Times New Roman" w:cs="Times New Roman"/>
          <w:sz w:val="24"/>
          <w:szCs w:val="24"/>
          <w:u w:color="000000"/>
        </w:rPr>
        <w:t>.  Science assessments will be administered in Grades 5, 8 and 10.</w:t>
      </w:r>
    </w:p>
    <w:p w:rsidR="0075229F" w:rsidRPr="0055497E" w:rsidRDefault="0075229F" w:rsidP="008D2292">
      <w:pPr>
        <w:pStyle w:val="Default"/>
        <w:rPr>
          <w:rFonts w:ascii="Times New Roman" w:eastAsia="Arial" w:hAnsi="Times New Roman" w:cs="Times New Roman"/>
          <w:b/>
          <w:bCs/>
          <w:sz w:val="24"/>
          <w:szCs w:val="24"/>
          <w:u w:color="000000"/>
        </w:rPr>
      </w:pPr>
      <w:r w:rsidRPr="0055497E">
        <w:rPr>
          <w:rFonts w:ascii="Times New Roman" w:hAnsi="Times New Roman" w:cs="Times New Roman"/>
          <w:sz w:val="24"/>
          <w:szCs w:val="24"/>
          <w:u w:color="000000"/>
        </w:rPr>
        <w:t> </w:t>
      </w:r>
    </w:p>
    <w:p w:rsidR="0075229F" w:rsidRPr="0055497E" w:rsidRDefault="0075229F" w:rsidP="003D3CF5">
      <w:pPr>
        <w:pStyle w:val="Default"/>
        <w:jc w:val="both"/>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In addition to developing a new assessment system, HB 3218 also directs the State Board of Education to develop a new school accountability plan by January 1, 2017. This plan must comply with ESSA requirements and include the following indicators:</w:t>
      </w:r>
    </w:p>
    <w:p w:rsidR="0075229F" w:rsidRPr="0055497E" w:rsidRDefault="0075229F" w:rsidP="0075229F">
      <w:pPr>
        <w:pStyle w:val="Default"/>
        <w:tabs>
          <w:tab w:val="left" w:pos="220"/>
          <w:tab w:val="left" w:pos="720"/>
        </w:tabs>
        <w:ind w:left="1080"/>
        <w:rPr>
          <w:rFonts w:ascii="Times New Roman" w:eastAsia="Arial" w:hAnsi="Times New Roman" w:cs="Times New Roman"/>
          <w:sz w:val="24"/>
          <w:szCs w:val="24"/>
          <w:u w:color="000000"/>
        </w:rPr>
      </w:pPr>
    </w:p>
    <w:p w:rsidR="0075229F" w:rsidRPr="0055497E" w:rsidRDefault="0075229F" w:rsidP="003D3CF5">
      <w:pPr>
        <w:pStyle w:val="Default"/>
        <w:numPr>
          <w:ilvl w:val="0"/>
          <w:numId w:val="12"/>
        </w:numPr>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Student performance on statewide assessments</w:t>
      </w:r>
    </w:p>
    <w:p w:rsidR="0075229F" w:rsidRPr="0055497E" w:rsidRDefault="0075229F" w:rsidP="003D3CF5">
      <w:pPr>
        <w:pStyle w:val="Default"/>
        <w:numPr>
          <w:ilvl w:val="0"/>
          <w:numId w:val="12"/>
        </w:numPr>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Graduation rates for high schools</w:t>
      </w:r>
    </w:p>
    <w:p w:rsidR="0075229F" w:rsidRPr="0055497E" w:rsidRDefault="0075229F" w:rsidP="003D3CF5">
      <w:pPr>
        <w:pStyle w:val="Default"/>
        <w:numPr>
          <w:ilvl w:val="0"/>
          <w:numId w:val="12"/>
        </w:numPr>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An additional academic indicator for elementary and middle schools</w:t>
      </w:r>
    </w:p>
    <w:p w:rsidR="0075229F" w:rsidRPr="0055497E" w:rsidRDefault="0075229F" w:rsidP="003D3CF5">
      <w:pPr>
        <w:pStyle w:val="Default"/>
        <w:numPr>
          <w:ilvl w:val="0"/>
          <w:numId w:val="12"/>
        </w:numPr>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English language proficiency for English learners</w:t>
      </w:r>
    </w:p>
    <w:p w:rsidR="0075229F" w:rsidRPr="0055497E" w:rsidRDefault="0075229F" w:rsidP="003D3CF5">
      <w:pPr>
        <w:pStyle w:val="Default"/>
        <w:numPr>
          <w:ilvl w:val="0"/>
          <w:numId w:val="12"/>
        </w:numPr>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At least one indicator of school quality or student success </w:t>
      </w:r>
    </w:p>
    <w:p w:rsidR="0075229F" w:rsidRDefault="0075229F" w:rsidP="0075229F">
      <w:pPr>
        <w:pStyle w:val="Default"/>
        <w:tabs>
          <w:tab w:val="left" w:pos="220"/>
          <w:tab w:val="left" w:pos="720"/>
        </w:tabs>
        <w:rPr>
          <w:rFonts w:ascii="Times New Roman" w:eastAsia="Arial" w:hAnsi="Times New Roman" w:cs="Times New Roman"/>
          <w:sz w:val="24"/>
          <w:szCs w:val="24"/>
          <w:u w:color="000000"/>
        </w:rPr>
      </w:pPr>
    </w:p>
    <w:p w:rsidR="008D2292" w:rsidRPr="0055497E" w:rsidRDefault="0075229F" w:rsidP="008D2292">
      <w:pPr>
        <w:pStyle w:val="Default"/>
        <w:tabs>
          <w:tab w:val="left" w:pos="220"/>
          <w:tab w:val="left" w:pos="720"/>
        </w:tabs>
        <w:ind w:left="220"/>
        <w:rPr>
          <w:rFonts w:ascii="Times New Roman" w:eastAsia="Arial" w:hAnsi="Times New Roman" w:cs="Times New Roman"/>
          <w:sz w:val="24"/>
          <w:szCs w:val="24"/>
          <w:u w:color="000000"/>
        </w:rPr>
      </w:pPr>
      <w:r w:rsidRPr="0055497E">
        <w:rPr>
          <w:rFonts w:ascii="Times New Roman" w:hAnsi="Times New Roman" w:cs="Times New Roman"/>
          <w:sz w:val="24"/>
          <w:szCs w:val="24"/>
          <w:u w:color="000000"/>
        </w:rPr>
        <w:t>If the accountability plan developed by the State Board is approved by the Legislature early in the 2017 legislative session, school report cards for 2017 will be calculated using the new plan. Until a new plan is approved, HB 3218 requires report cards to be calculated using the existing A-F system.</w:t>
      </w:r>
    </w:p>
    <w:sectPr w:rsidR="008D2292" w:rsidRPr="0055497E">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A3" w:rsidRDefault="00AE16A3">
      <w:r>
        <w:separator/>
      </w:r>
    </w:p>
  </w:endnote>
  <w:endnote w:type="continuationSeparator" w:id="0">
    <w:p w:rsidR="00AE16A3" w:rsidRDefault="00A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06833"/>
      <w:docPartObj>
        <w:docPartGallery w:val="Page Numbers (Bottom of Page)"/>
        <w:docPartUnique/>
      </w:docPartObj>
    </w:sdtPr>
    <w:sdtEndPr>
      <w:rPr>
        <w:noProof/>
      </w:rPr>
    </w:sdtEndPr>
    <w:sdtContent>
      <w:p w:rsidR="008B6A83" w:rsidRDefault="008B6A83">
        <w:pPr>
          <w:pStyle w:val="Footer"/>
          <w:jc w:val="center"/>
        </w:pPr>
        <w:r>
          <w:fldChar w:fldCharType="begin"/>
        </w:r>
        <w:r>
          <w:instrText xml:space="preserve"> PAGE   \* MERGEFORMAT </w:instrText>
        </w:r>
        <w:r>
          <w:fldChar w:fldCharType="separate"/>
        </w:r>
        <w:r w:rsidR="000D2FEF">
          <w:rPr>
            <w:noProof/>
          </w:rPr>
          <w:t>3</w:t>
        </w:r>
        <w:r>
          <w:rPr>
            <w:noProof/>
          </w:rPr>
          <w:fldChar w:fldCharType="end"/>
        </w:r>
      </w:p>
    </w:sdtContent>
  </w:sdt>
  <w:p w:rsidR="008B6A83" w:rsidRDefault="008B6A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A3" w:rsidRDefault="00AE16A3">
      <w:r>
        <w:separator/>
      </w:r>
    </w:p>
  </w:footnote>
  <w:footnote w:type="continuationSeparator" w:id="0">
    <w:p w:rsidR="00AE16A3" w:rsidRDefault="00AE1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BC7"/>
    <w:multiLevelType w:val="hybridMultilevel"/>
    <w:tmpl w:val="F17C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3705"/>
    <w:multiLevelType w:val="hybridMultilevel"/>
    <w:tmpl w:val="569E85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542ED"/>
    <w:multiLevelType w:val="hybridMultilevel"/>
    <w:tmpl w:val="A4C8F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B6F0C"/>
    <w:multiLevelType w:val="hybridMultilevel"/>
    <w:tmpl w:val="EC169F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823C96"/>
    <w:multiLevelType w:val="hybridMultilevel"/>
    <w:tmpl w:val="0CDA71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EE2385"/>
    <w:multiLevelType w:val="hybridMultilevel"/>
    <w:tmpl w:val="A28EB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8C2C79"/>
    <w:multiLevelType w:val="hybridMultilevel"/>
    <w:tmpl w:val="BC26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875DE"/>
    <w:multiLevelType w:val="hybridMultilevel"/>
    <w:tmpl w:val="129AE0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862B8"/>
    <w:multiLevelType w:val="hybridMultilevel"/>
    <w:tmpl w:val="D89C54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4A6F35"/>
    <w:multiLevelType w:val="hybridMultilevel"/>
    <w:tmpl w:val="4D0E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1376D2"/>
    <w:multiLevelType w:val="hybridMultilevel"/>
    <w:tmpl w:val="6D0265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F665D5"/>
    <w:multiLevelType w:val="hybridMultilevel"/>
    <w:tmpl w:val="B9E0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42A60"/>
    <w:multiLevelType w:val="hybridMultilevel"/>
    <w:tmpl w:val="E0B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A0ADA"/>
    <w:multiLevelType w:val="hybridMultilevel"/>
    <w:tmpl w:val="161C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122C7"/>
    <w:multiLevelType w:val="hybridMultilevel"/>
    <w:tmpl w:val="A9386B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F466A"/>
    <w:multiLevelType w:val="hybridMultilevel"/>
    <w:tmpl w:val="035C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21462"/>
    <w:multiLevelType w:val="hybridMultilevel"/>
    <w:tmpl w:val="719830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8E4A55"/>
    <w:multiLevelType w:val="hybridMultilevel"/>
    <w:tmpl w:val="B366FE6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021219"/>
    <w:multiLevelType w:val="hybridMultilevel"/>
    <w:tmpl w:val="D6120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D93C64"/>
    <w:multiLevelType w:val="hybridMultilevel"/>
    <w:tmpl w:val="230E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B1719"/>
    <w:multiLevelType w:val="multilevel"/>
    <w:tmpl w:val="6D02653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7EE32D31"/>
    <w:multiLevelType w:val="hybridMultilevel"/>
    <w:tmpl w:val="D312D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8"/>
  </w:num>
  <w:num w:numId="4">
    <w:abstractNumId w:val="2"/>
  </w:num>
  <w:num w:numId="5">
    <w:abstractNumId w:val="19"/>
  </w:num>
  <w:num w:numId="6">
    <w:abstractNumId w:val="15"/>
  </w:num>
  <w:num w:numId="7">
    <w:abstractNumId w:val="11"/>
  </w:num>
  <w:num w:numId="8">
    <w:abstractNumId w:val="13"/>
  </w:num>
  <w:num w:numId="9">
    <w:abstractNumId w:val="6"/>
  </w:num>
  <w:num w:numId="10">
    <w:abstractNumId w:val="1"/>
  </w:num>
  <w:num w:numId="11">
    <w:abstractNumId w:val="7"/>
  </w:num>
  <w:num w:numId="12">
    <w:abstractNumId w:val="17"/>
  </w:num>
  <w:num w:numId="13">
    <w:abstractNumId w:val="12"/>
  </w:num>
  <w:num w:numId="14">
    <w:abstractNumId w:val="4"/>
  </w:num>
  <w:num w:numId="15">
    <w:abstractNumId w:val="8"/>
  </w:num>
  <w:num w:numId="16">
    <w:abstractNumId w:val="5"/>
  </w:num>
  <w:num w:numId="17">
    <w:abstractNumId w:val="21"/>
  </w:num>
  <w:num w:numId="18">
    <w:abstractNumId w:val="16"/>
  </w:num>
  <w:num w:numId="19">
    <w:abstractNumId w:val="3"/>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285E"/>
    <w:rsid w:val="00017F0E"/>
    <w:rsid w:val="00097635"/>
    <w:rsid w:val="000D2FEF"/>
    <w:rsid w:val="000E4420"/>
    <w:rsid w:val="001A37DD"/>
    <w:rsid w:val="001C68F8"/>
    <w:rsid w:val="001D49B5"/>
    <w:rsid w:val="001E7A7D"/>
    <w:rsid w:val="002102EF"/>
    <w:rsid w:val="002200BA"/>
    <w:rsid w:val="0022285E"/>
    <w:rsid w:val="00240164"/>
    <w:rsid w:val="00251C79"/>
    <w:rsid w:val="00257C60"/>
    <w:rsid w:val="00267EDF"/>
    <w:rsid w:val="0029698C"/>
    <w:rsid w:val="002E29F6"/>
    <w:rsid w:val="003779B5"/>
    <w:rsid w:val="003A3F83"/>
    <w:rsid w:val="003B4FF3"/>
    <w:rsid w:val="003D3CF5"/>
    <w:rsid w:val="003D3D17"/>
    <w:rsid w:val="00417260"/>
    <w:rsid w:val="004966F6"/>
    <w:rsid w:val="004A7321"/>
    <w:rsid w:val="004E590C"/>
    <w:rsid w:val="00553D08"/>
    <w:rsid w:val="0055497E"/>
    <w:rsid w:val="0055579B"/>
    <w:rsid w:val="005A5277"/>
    <w:rsid w:val="005E04B3"/>
    <w:rsid w:val="00600D51"/>
    <w:rsid w:val="00616113"/>
    <w:rsid w:val="00624461"/>
    <w:rsid w:val="006309DC"/>
    <w:rsid w:val="006834C6"/>
    <w:rsid w:val="006F678C"/>
    <w:rsid w:val="007111C4"/>
    <w:rsid w:val="007468DE"/>
    <w:rsid w:val="0075229F"/>
    <w:rsid w:val="0083399A"/>
    <w:rsid w:val="00834B7D"/>
    <w:rsid w:val="00866512"/>
    <w:rsid w:val="00871B56"/>
    <w:rsid w:val="008771B5"/>
    <w:rsid w:val="00885137"/>
    <w:rsid w:val="008B6A83"/>
    <w:rsid w:val="008D2292"/>
    <w:rsid w:val="008D5E1E"/>
    <w:rsid w:val="00912DCB"/>
    <w:rsid w:val="00A318CE"/>
    <w:rsid w:val="00A325BC"/>
    <w:rsid w:val="00A54DDD"/>
    <w:rsid w:val="00AE16A3"/>
    <w:rsid w:val="00AE4F36"/>
    <w:rsid w:val="00AF44E2"/>
    <w:rsid w:val="00B069D4"/>
    <w:rsid w:val="00B42A84"/>
    <w:rsid w:val="00B479D0"/>
    <w:rsid w:val="00B67848"/>
    <w:rsid w:val="00BE65D4"/>
    <w:rsid w:val="00C53C9F"/>
    <w:rsid w:val="00C5500A"/>
    <w:rsid w:val="00C80899"/>
    <w:rsid w:val="00C925C8"/>
    <w:rsid w:val="00D9066A"/>
    <w:rsid w:val="00D95B24"/>
    <w:rsid w:val="00DA48F4"/>
    <w:rsid w:val="00E072A8"/>
    <w:rsid w:val="00F1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4966F6"/>
    <w:pPr>
      <w:tabs>
        <w:tab w:val="center" w:pos="4680"/>
        <w:tab w:val="right" w:pos="9360"/>
      </w:tabs>
    </w:pPr>
  </w:style>
  <w:style w:type="character" w:customStyle="1" w:styleId="HeaderChar">
    <w:name w:val="Header Char"/>
    <w:basedOn w:val="DefaultParagraphFont"/>
    <w:link w:val="Header"/>
    <w:uiPriority w:val="99"/>
    <w:rsid w:val="004966F6"/>
    <w:rPr>
      <w:sz w:val="24"/>
      <w:szCs w:val="24"/>
    </w:rPr>
  </w:style>
  <w:style w:type="paragraph" w:styleId="Footer">
    <w:name w:val="footer"/>
    <w:basedOn w:val="Normal"/>
    <w:link w:val="FooterChar"/>
    <w:uiPriority w:val="99"/>
    <w:unhideWhenUsed/>
    <w:rsid w:val="004966F6"/>
    <w:pPr>
      <w:tabs>
        <w:tab w:val="center" w:pos="4680"/>
        <w:tab w:val="right" w:pos="9360"/>
      </w:tabs>
    </w:pPr>
  </w:style>
  <w:style w:type="character" w:customStyle="1" w:styleId="FooterChar">
    <w:name w:val="Footer Char"/>
    <w:basedOn w:val="DefaultParagraphFont"/>
    <w:link w:val="Footer"/>
    <w:uiPriority w:val="99"/>
    <w:rsid w:val="004966F6"/>
    <w:rPr>
      <w:sz w:val="24"/>
      <w:szCs w:val="24"/>
    </w:rPr>
  </w:style>
  <w:style w:type="character" w:styleId="CommentReference">
    <w:name w:val="annotation reference"/>
    <w:basedOn w:val="DefaultParagraphFont"/>
    <w:uiPriority w:val="99"/>
    <w:semiHidden/>
    <w:unhideWhenUsed/>
    <w:rsid w:val="007111C4"/>
    <w:rPr>
      <w:sz w:val="18"/>
      <w:szCs w:val="18"/>
    </w:rPr>
  </w:style>
  <w:style w:type="paragraph" w:styleId="CommentText">
    <w:name w:val="annotation text"/>
    <w:basedOn w:val="Normal"/>
    <w:link w:val="CommentTextChar"/>
    <w:uiPriority w:val="99"/>
    <w:semiHidden/>
    <w:unhideWhenUsed/>
    <w:rsid w:val="007111C4"/>
  </w:style>
  <w:style w:type="character" w:customStyle="1" w:styleId="CommentTextChar">
    <w:name w:val="Comment Text Char"/>
    <w:basedOn w:val="DefaultParagraphFont"/>
    <w:link w:val="CommentText"/>
    <w:uiPriority w:val="99"/>
    <w:semiHidden/>
    <w:rsid w:val="007111C4"/>
    <w:rPr>
      <w:sz w:val="24"/>
      <w:szCs w:val="24"/>
    </w:rPr>
  </w:style>
  <w:style w:type="paragraph" w:styleId="CommentSubject">
    <w:name w:val="annotation subject"/>
    <w:basedOn w:val="CommentText"/>
    <w:next w:val="CommentText"/>
    <w:link w:val="CommentSubjectChar"/>
    <w:uiPriority w:val="99"/>
    <w:semiHidden/>
    <w:unhideWhenUsed/>
    <w:rsid w:val="007111C4"/>
    <w:rPr>
      <w:b/>
      <w:bCs/>
      <w:sz w:val="20"/>
      <w:szCs w:val="20"/>
    </w:rPr>
  </w:style>
  <w:style w:type="character" w:customStyle="1" w:styleId="CommentSubjectChar">
    <w:name w:val="Comment Subject Char"/>
    <w:basedOn w:val="CommentTextChar"/>
    <w:link w:val="CommentSubject"/>
    <w:uiPriority w:val="99"/>
    <w:semiHidden/>
    <w:rsid w:val="007111C4"/>
    <w:rPr>
      <w:b/>
      <w:bCs/>
      <w:sz w:val="24"/>
      <w:szCs w:val="24"/>
    </w:rPr>
  </w:style>
  <w:style w:type="paragraph" w:styleId="BalloonText">
    <w:name w:val="Balloon Text"/>
    <w:basedOn w:val="Normal"/>
    <w:link w:val="BalloonTextChar"/>
    <w:uiPriority w:val="99"/>
    <w:semiHidden/>
    <w:unhideWhenUsed/>
    <w:rsid w:val="00711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C4"/>
    <w:rPr>
      <w:rFonts w:ascii="Lucida Grande" w:hAnsi="Lucida Grande" w:cs="Lucida Grande"/>
      <w:sz w:val="18"/>
      <w:szCs w:val="18"/>
    </w:rPr>
  </w:style>
  <w:style w:type="paragraph" w:styleId="ListParagraph">
    <w:name w:val="List Paragraph"/>
    <w:basedOn w:val="Normal"/>
    <w:uiPriority w:val="34"/>
    <w:qFormat/>
    <w:rsid w:val="00017F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4966F6"/>
    <w:pPr>
      <w:tabs>
        <w:tab w:val="center" w:pos="4680"/>
        <w:tab w:val="right" w:pos="9360"/>
      </w:tabs>
    </w:pPr>
  </w:style>
  <w:style w:type="character" w:customStyle="1" w:styleId="HeaderChar">
    <w:name w:val="Header Char"/>
    <w:basedOn w:val="DefaultParagraphFont"/>
    <w:link w:val="Header"/>
    <w:uiPriority w:val="99"/>
    <w:rsid w:val="004966F6"/>
    <w:rPr>
      <w:sz w:val="24"/>
      <w:szCs w:val="24"/>
    </w:rPr>
  </w:style>
  <w:style w:type="paragraph" w:styleId="Footer">
    <w:name w:val="footer"/>
    <w:basedOn w:val="Normal"/>
    <w:link w:val="FooterChar"/>
    <w:uiPriority w:val="99"/>
    <w:unhideWhenUsed/>
    <w:rsid w:val="004966F6"/>
    <w:pPr>
      <w:tabs>
        <w:tab w:val="center" w:pos="4680"/>
        <w:tab w:val="right" w:pos="9360"/>
      </w:tabs>
    </w:pPr>
  </w:style>
  <w:style w:type="character" w:customStyle="1" w:styleId="FooterChar">
    <w:name w:val="Footer Char"/>
    <w:basedOn w:val="DefaultParagraphFont"/>
    <w:link w:val="Footer"/>
    <w:uiPriority w:val="99"/>
    <w:rsid w:val="004966F6"/>
    <w:rPr>
      <w:sz w:val="24"/>
      <w:szCs w:val="24"/>
    </w:rPr>
  </w:style>
  <w:style w:type="character" w:styleId="CommentReference">
    <w:name w:val="annotation reference"/>
    <w:basedOn w:val="DefaultParagraphFont"/>
    <w:uiPriority w:val="99"/>
    <w:semiHidden/>
    <w:unhideWhenUsed/>
    <w:rsid w:val="007111C4"/>
    <w:rPr>
      <w:sz w:val="18"/>
      <w:szCs w:val="18"/>
    </w:rPr>
  </w:style>
  <w:style w:type="paragraph" w:styleId="CommentText">
    <w:name w:val="annotation text"/>
    <w:basedOn w:val="Normal"/>
    <w:link w:val="CommentTextChar"/>
    <w:uiPriority w:val="99"/>
    <w:semiHidden/>
    <w:unhideWhenUsed/>
    <w:rsid w:val="007111C4"/>
  </w:style>
  <w:style w:type="character" w:customStyle="1" w:styleId="CommentTextChar">
    <w:name w:val="Comment Text Char"/>
    <w:basedOn w:val="DefaultParagraphFont"/>
    <w:link w:val="CommentText"/>
    <w:uiPriority w:val="99"/>
    <w:semiHidden/>
    <w:rsid w:val="007111C4"/>
    <w:rPr>
      <w:sz w:val="24"/>
      <w:szCs w:val="24"/>
    </w:rPr>
  </w:style>
  <w:style w:type="paragraph" w:styleId="CommentSubject">
    <w:name w:val="annotation subject"/>
    <w:basedOn w:val="CommentText"/>
    <w:next w:val="CommentText"/>
    <w:link w:val="CommentSubjectChar"/>
    <w:uiPriority w:val="99"/>
    <w:semiHidden/>
    <w:unhideWhenUsed/>
    <w:rsid w:val="007111C4"/>
    <w:rPr>
      <w:b/>
      <w:bCs/>
      <w:sz w:val="20"/>
      <w:szCs w:val="20"/>
    </w:rPr>
  </w:style>
  <w:style w:type="character" w:customStyle="1" w:styleId="CommentSubjectChar">
    <w:name w:val="Comment Subject Char"/>
    <w:basedOn w:val="CommentTextChar"/>
    <w:link w:val="CommentSubject"/>
    <w:uiPriority w:val="99"/>
    <w:semiHidden/>
    <w:rsid w:val="007111C4"/>
    <w:rPr>
      <w:b/>
      <w:bCs/>
      <w:sz w:val="24"/>
      <w:szCs w:val="24"/>
    </w:rPr>
  </w:style>
  <w:style w:type="paragraph" w:styleId="BalloonText">
    <w:name w:val="Balloon Text"/>
    <w:basedOn w:val="Normal"/>
    <w:link w:val="BalloonTextChar"/>
    <w:uiPriority w:val="99"/>
    <w:semiHidden/>
    <w:unhideWhenUsed/>
    <w:rsid w:val="00711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C4"/>
    <w:rPr>
      <w:rFonts w:ascii="Lucida Grande" w:hAnsi="Lucida Grande" w:cs="Lucida Grande"/>
      <w:sz w:val="18"/>
      <w:szCs w:val="18"/>
    </w:rPr>
  </w:style>
  <w:style w:type="paragraph" w:styleId="ListParagraph">
    <w:name w:val="List Paragraph"/>
    <w:basedOn w:val="Normal"/>
    <w:uiPriority w:val="34"/>
    <w:qFormat/>
    <w:rsid w:val="0001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Murphy</dc:creator>
  <cp:lastModifiedBy>Carolyn Thompson</cp:lastModifiedBy>
  <cp:revision>9</cp:revision>
  <cp:lastPrinted>2016-06-29T15:40:00Z</cp:lastPrinted>
  <dcterms:created xsi:type="dcterms:W3CDTF">2016-06-29T17:42:00Z</dcterms:created>
  <dcterms:modified xsi:type="dcterms:W3CDTF">2016-07-08T21:10:00Z</dcterms:modified>
</cp:coreProperties>
</file>