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BFFF" w14:textId="219B5F85" w:rsidR="002046C3" w:rsidRDefault="006B0DB0" w:rsidP="006B0DB0">
      <w:pPr>
        <w:spacing w:line="250" w:lineRule="auto"/>
        <w:ind w:left="2419" w:right="1229" w:hanging="1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INCOME-ELIGIBILITY</w:t>
      </w:r>
      <w:r>
        <w:rPr>
          <w:rFonts w:ascii="Times New Roman"/>
          <w:b/>
          <w:color w:val="231F20"/>
          <w:spacing w:val="-9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GUIDELINES FOR SCHOOL</w:t>
      </w:r>
      <w:r>
        <w:rPr>
          <w:rFonts w:ascii="Times New Roman"/>
          <w:b/>
          <w:color w:val="231F20"/>
          <w:spacing w:val="-23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YEAR</w:t>
      </w:r>
      <w:r>
        <w:rPr>
          <w:rFonts w:ascii="Times New Roman"/>
          <w:b/>
          <w:color w:val="231F20"/>
          <w:sz w:val="24"/>
        </w:rPr>
        <w:t xml:space="preserve"> 20</w:t>
      </w:r>
      <w:r w:rsidR="00C57F55">
        <w:rPr>
          <w:rFonts w:ascii="Times New Roman"/>
          <w:b/>
          <w:color w:val="231F20"/>
          <w:sz w:val="24"/>
        </w:rPr>
        <w:t>2</w:t>
      </w:r>
      <w:r w:rsidR="00847E36">
        <w:rPr>
          <w:rFonts w:ascii="Times New Roman"/>
          <w:b/>
          <w:color w:val="231F20"/>
          <w:sz w:val="24"/>
        </w:rPr>
        <w:t xml:space="preserve">2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 w:rsidR="00097858" w:rsidRPr="00097858">
        <w:rPr>
          <w:rFonts w:ascii="Times New Roman"/>
          <w:b/>
          <w:color w:val="231F20"/>
          <w:sz w:val="24"/>
        </w:rPr>
        <w:t>ECONOMICALLY DISADVANTAGED</w:t>
      </w:r>
    </w:p>
    <w:p w14:paraId="4398573A" w14:textId="77777777" w:rsidR="002046C3" w:rsidRDefault="002046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5731BF" w14:textId="77777777" w:rsidR="002046C3" w:rsidRDefault="002046C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C58E3" w14:textId="77777777" w:rsidR="002046C3" w:rsidRDefault="002046C3">
      <w:pPr>
        <w:rPr>
          <w:rFonts w:ascii="Times New Roman" w:eastAsia="Times New Roman" w:hAnsi="Times New Roman" w:cs="Times New Roman"/>
          <w:sz w:val="28"/>
          <w:szCs w:val="28"/>
        </w:rPr>
        <w:sectPr w:rsidR="002046C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4C8AB08A" w14:textId="77777777" w:rsidR="002046C3" w:rsidRDefault="002046C3">
      <w:pPr>
        <w:spacing w:before="3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549"/>
        <w:gridCol w:w="1549"/>
        <w:gridCol w:w="1549"/>
        <w:gridCol w:w="1549"/>
        <w:gridCol w:w="1550"/>
      </w:tblGrid>
      <w:tr w:rsidR="002046C3" w14:paraId="185C7502" w14:textId="77777777">
        <w:trPr>
          <w:trHeight w:hRule="exact" w:val="623"/>
        </w:trPr>
        <w:tc>
          <w:tcPr>
            <w:tcW w:w="9295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A3812F" w14:textId="77777777" w:rsidR="002046C3" w:rsidRDefault="006B0DB0">
            <w:pPr>
              <w:pStyle w:val="TableParagraph"/>
              <w:spacing w:before="26"/>
              <w:ind w:left="3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ELIGIBILITY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SCALE FOR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 xml:space="preserve"> </w:t>
            </w:r>
            <w:r w:rsidR="00043FFE">
              <w:rPr>
                <w:rFonts w:ascii="Arial"/>
                <w:b/>
                <w:color w:val="231F20"/>
                <w:spacing w:val="-1"/>
                <w:sz w:val="24"/>
              </w:rPr>
              <w:t>ECONOMICALLY DISADVANTAGED</w:t>
            </w:r>
          </w:p>
          <w:p w14:paraId="3E9FED39" w14:textId="77777777" w:rsidR="002046C3" w:rsidRDefault="006B0DB0">
            <w:pPr>
              <w:pStyle w:val="TableParagraph"/>
              <w:spacing w:before="12"/>
              <w:ind w:lef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1"/>
                <w:sz w:val="24"/>
              </w:rPr>
              <w:t>185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Percent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Poverty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Level</w:t>
            </w:r>
          </w:p>
        </w:tc>
      </w:tr>
      <w:tr w:rsidR="002046C3" w14:paraId="24795839" w14:textId="77777777">
        <w:trPr>
          <w:trHeight w:hRule="exact" w:val="54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8447" w14:textId="77777777" w:rsidR="002046C3" w:rsidRDefault="006B0DB0">
            <w:pPr>
              <w:pStyle w:val="TableParagraph"/>
              <w:spacing w:before="28" w:line="250" w:lineRule="auto"/>
              <w:ind w:left="564" w:right="245" w:hanging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Household Size</w:t>
            </w:r>
          </w:p>
        </w:tc>
        <w:tc>
          <w:tcPr>
            <w:tcW w:w="774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C5443" w14:textId="77777777" w:rsidR="002046C3" w:rsidRDefault="006B0DB0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Income</w:t>
            </w:r>
          </w:p>
        </w:tc>
        <w:bookmarkStart w:id="0" w:name="_GoBack"/>
        <w:bookmarkEnd w:id="0"/>
      </w:tr>
      <w:tr w:rsidR="002046C3" w14:paraId="6040A4C7" w14:textId="77777777">
        <w:trPr>
          <w:trHeight w:hRule="exact" w:val="546"/>
        </w:trPr>
        <w:tc>
          <w:tcPr>
            <w:tcW w:w="154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E3A39ED" w14:textId="77777777" w:rsidR="002046C3" w:rsidRDefault="002046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ACD3447" w14:textId="77777777" w:rsidR="002046C3" w:rsidRDefault="002046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D5B7950" w14:textId="77777777" w:rsidR="002046C3" w:rsidRDefault="006B0DB0">
            <w:pPr>
              <w:pStyle w:val="TableParagraph"/>
              <w:spacing w:before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49ACBC" w14:textId="77777777" w:rsidR="002046C3" w:rsidRDefault="006B0DB0">
            <w:pPr>
              <w:pStyle w:val="TableParagraph"/>
              <w:spacing w:before="28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Annual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746465" w14:textId="77777777" w:rsidR="002046C3" w:rsidRDefault="006B0DB0">
            <w:pPr>
              <w:pStyle w:val="TableParagraph"/>
              <w:spacing w:before="28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Monthly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C1DBB" w14:textId="77777777" w:rsidR="002046C3" w:rsidRDefault="006B0DB0">
            <w:pPr>
              <w:pStyle w:val="TableParagraph"/>
              <w:spacing w:before="28" w:line="250" w:lineRule="auto"/>
              <w:ind w:left="464" w:right="302" w:hanging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3"/>
                <w:sz w:val="20"/>
              </w:rPr>
              <w:t>Twice</w:t>
            </w:r>
            <w:r>
              <w:rPr>
                <w:rFonts w:ascii="Arial"/>
                <w:b/>
                <w:color w:val="231F20"/>
                <w:sz w:val="20"/>
              </w:rPr>
              <w:t xml:space="preserve"> Per Month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D5AC3" w14:textId="77777777" w:rsidR="002046C3" w:rsidRDefault="006B0DB0">
            <w:pPr>
              <w:pStyle w:val="TableParagraph"/>
              <w:spacing w:before="28" w:line="250" w:lineRule="auto"/>
              <w:ind w:left="449" w:right="269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Every 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Two</w:t>
            </w:r>
            <w:r>
              <w:rPr>
                <w:rFonts w:ascii="Arial"/>
                <w:b/>
                <w:color w:val="231F2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Weeks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9FBDC9" w14:textId="77777777" w:rsidR="002046C3" w:rsidRDefault="006B0DB0">
            <w:pPr>
              <w:pStyle w:val="TableParagraph"/>
              <w:spacing w:before="28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Weekly</w:t>
            </w:r>
          </w:p>
        </w:tc>
      </w:tr>
      <w:tr w:rsidR="002046C3" w14:paraId="3C26818D" w14:textId="77777777">
        <w:trPr>
          <w:trHeight w:hRule="exact" w:val="317"/>
        </w:trPr>
        <w:tc>
          <w:tcPr>
            <w:tcW w:w="154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E618D" w14:textId="77777777" w:rsidR="002046C3" w:rsidRDefault="002046C3"/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13057" w14:textId="430015EB" w:rsidR="002046C3" w:rsidRDefault="00847E36" w:rsidP="00097858">
            <w:pPr>
              <w:pStyle w:val="TableParagraph"/>
              <w:spacing w:before="28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23,828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D87CCD" w14:textId="15A45D26" w:rsidR="002046C3" w:rsidRDefault="00847E36" w:rsidP="00CE660B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1,986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38C6C7" w14:textId="36D82D18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993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E6EF9" w14:textId="67010D20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917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42685" w14:textId="2C554D0F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459</w:t>
            </w:r>
          </w:p>
        </w:tc>
      </w:tr>
      <w:tr w:rsidR="002046C3" w14:paraId="0B9A14D6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4D1C5" w14:textId="77777777" w:rsidR="002046C3" w:rsidRDefault="006B0DB0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03A58" w14:textId="359708F8" w:rsidR="002046C3" w:rsidRDefault="00847E36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32,227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B429F" w14:textId="72CB19E1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2,686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77A2E1" w14:textId="40951301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1,343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078C4" w14:textId="0FBA7E07" w:rsidR="002046C3" w:rsidRDefault="00931A05" w:rsidP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1,2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40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15C7AE" w14:textId="365F8FB7" w:rsidR="002046C3" w:rsidRDefault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620</w:t>
            </w:r>
          </w:p>
        </w:tc>
      </w:tr>
      <w:tr w:rsidR="002046C3" w14:paraId="319B4F9D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E192E" w14:textId="77777777" w:rsidR="002046C3" w:rsidRDefault="006B0DB0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8BF78" w14:textId="693A29FB" w:rsidR="002046C3" w:rsidRDefault="00931A05" w:rsidP="00847E36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40,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626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63C8E" w14:textId="4910135F" w:rsidR="002046C3" w:rsidRDefault="00931A05" w:rsidP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3,3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9DE4E2" w14:textId="41B04AF9" w:rsidR="002046C3" w:rsidRDefault="00931A05" w:rsidP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1,6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93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28F03" w14:textId="16C5DBCE" w:rsidR="002046C3" w:rsidRDefault="00931A05" w:rsidP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1,5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63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1548EC" w14:textId="456DE21D" w:rsidR="002046C3" w:rsidRDefault="00931A05" w:rsidP="00847E3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82</w:t>
            </w:r>
          </w:p>
        </w:tc>
      </w:tr>
      <w:tr w:rsidR="002046C3" w14:paraId="41EED11F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A179F" w14:textId="77777777" w:rsidR="002046C3" w:rsidRDefault="006B0DB0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790394" w14:textId="449C4DB2" w:rsidR="002046C3" w:rsidRDefault="00847E36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49,025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B3649" w14:textId="56607666" w:rsidR="002046C3" w:rsidRDefault="00931A05" w:rsidP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4,0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AE4931" w14:textId="2E9DC1FA" w:rsidR="002046C3" w:rsidRDefault="00931A05" w:rsidP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2,0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43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3A98E4" w14:textId="0A244C23" w:rsidR="002046C3" w:rsidRDefault="00931A05" w:rsidP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1,8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85698" w14:textId="6C64DFD1" w:rsidR="002046C3" w:rsidRDefault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943</w:t>
            </w:r>
          </w:p>
        </w:tc>
      </w:tr>
      <w:tr w:rsidR="002046C3" w14:paraId="593AB374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D96C2E" w14:textId="77777777"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7D2FE" w14:textId="37D90FF2" w:rsidR="002046C3" w:rsidRDefault="00847E36" w:rsidP="00BD0073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57,424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6092E" w14:textId="42B60EC5" w:rsidR="002046C3" w:rsidRDefault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4,786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B0F4F" w14:textId="2CCB6669" w:rsidR="002046C3" w:rsidRDefault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2,393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A6F995" w14:textId="7A503ACF" w:rsidR="002046C3" w:rsidRDefault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2,209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C17F3A" w14:textId="03D254F5" w:rsidR="002046C3" w:rsidRDefault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1,105</w:t>
            </w:r>
          </w:p>
        </w:tc>
      </w:tr>
      <w:tr w:rsidR="002046C3" w14:paraId="3F7354D4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34BBF" w14:textId="77777777"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7DB9B9" w14:textId="147542B7" w:rsidR="002046C3" w:rsidRDefault="00847E36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65,823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AD828" w14:textId="143B4F9E" w:rsidR="002046C3" w:rsidRDefault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5,486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34A3B" w14:textId="62600B3E" w:rsidR="002046C3" w:rsidRDefault="00847E36" w:rsidP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2,743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5368C9" w14:textId="162DB6A6" w:rsidR="002046C3" w:rsidRDefault="00931A05" w:rsidP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2,5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3</w:t>
            </w:r>
            <w:r>
              <w:rPr>
                <w:rFonts w:ascii="Arial"/>
                <w:color w:val="231F20"/>
                <w:spacing w:val="-1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7DF6E" w14:textId="6865D510" w:rsidR="002046C3" w:rsidRDefault="00931A05" w:rsidP="00847E3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1,2</w:t>
            </w:r>
            <w:r w:rsidR="00847E36">
              <w:rPr>
                <w:rFonts w:ascii="Arial"/>
                <w:color w:val="231F20"/>
                <w:spacing w:val="-1"/>
                <w:sz w:val="20"/>
              </w:rPr>
              <w:t>66</w:t>
            </w:r>
          </w:p>
        </w:tc>
      </w:tr>
      <w:tr w:rsidR="002046C3" w14:paraId="580EEC4C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8A2900" w14:textId="77777777"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3B2A0" w14:textId="736F2649" w:rsidR="002046C3" w:rsidRDefault="00847E36">
            <w:pPr>
              <w:pStyle w:val="TableParagraph"/>
              <w:spacing w:before="28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74,222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884DB" w14:textId="384868BE" w:rsidR="002046C3" w:rsidRDefault="00847E36" w:rsidP="008F372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6,186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0DB281" w14:textId="6561DBA9" w:rsidR="002046C3" w:rsidRDefault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3,093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85DCC0" w14:textId="15F88B5C" w:rsidR="002046C3" w:rsidRDefault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2,855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27C15" w14:textId="253CFC0F" w:rsidR="002046C3" w:rsidRDefault="00847E36" w:rsidP="008F372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1,428</w:t>
            </w:r>
          </w:p>
        </w:tc>
      </w:tr>
      <w:tr w:rsidR="002046C3" w14:paraId="323D263D" w14:textId="77777777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C0211" w14:textId="77777777" w:rsidR="002046C3" w:rsidRDefault="006B0DB0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81394" w14:textId="5C5886A1" w:rsidR="002046C3" w:rsidRDefault="00847E36">
            <w:pPr>
              <w:pStyle w:val="TableParagraph"/>
              <w:spacing w:before="28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82,621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53E099" w14:textId="5723EF11" w:rsidR="002046C3" w:rsidRDefault="00847E36" w:rsidP="00BD0073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6,886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BFA2A" w14:textId="42BBAC45" w:rsidR="002046C3" w:rsidRDefault="00847E36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3,443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8FA06" w14:textId="4A2B050E" w:rsidR="002046C3" w:rsidRDefault="00847E36" w:rsidP="00CE660B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3,178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C66B7" w14:textId="19FF4524" w:rsidR="002046C3" w:rsidRDefault="00847E36" w:rsidP="00CE660B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1,589</w:t>
            </w:r>
          </w:p>
        </w:tc>
      </w:tr>
      <w:tr w:rsidR="002046C3" w14:paraId="039B3D67" w14:textId="77777777">
        <w:trPr>
          <w:trHeight w:hRule="exact" w:val="660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F0CEFE" w14:textId="77777777" w:rsidR="002046C3" w:rsidRDefault="006B0DB0">
            <w:pPr>
              <w:pStyle w:val="TableParagraph"/>
              <w:spacing w:before="36" w:line="250" w:lineRule="auto"/>
              <w:ind w:left="84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each additional family </w:t>
            </w:r>
            <w:r>
              <w:rPr>
                <w:rFonts w:ascii="Arial"/>
                <w:color w:val="231F20"/>
                <w:spacing w:val="-2"/>
                <w:sz w:val="16"/>
              </w:rPr>
              <w:t>member,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add: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41E880" w14:textId="77777777" w:rsidR="002046C3" w:rsidRDefault="002046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268144A7" w14:textId="6E2EEF4A" w:rsidR="002046C3" w:rsidRDefault="00847E36" w:rsidP="00CE660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8,399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37F74" w14:textId="77777777"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14:paraId="7AAD553C" w14:textId="44116140" w:rsidR="002046C3" w:rsidRDefault="00847E36" w:rsidP="00CE660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700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ABE5AA" w14:textId="77777777"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14:paraId="6B96A929" w14:textId="5CAB0ECB" w:rsidR="002046C3" w:rsidRDefault="00847E36" w:rsidP="00CE660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350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47425" w14:textId="77777777" w:rsidR="002046C3" w:rsidRDefault="002046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14:paraId="104878CD" w14:textId="6F550E83" w:rsidR="002046C3" w:rsidRDefault="00847E36" w:rsidP="00CE660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324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4EFD48" w14:textId="77777777"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14:paraId="3C577E76" w14:textId="353E3943" w:rsidR="002046C3" w:rsidRDefault="00847E36" w:rsidP="00CE660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162</w:t>
            </w:r>
          </w:p>
        </w:tc>
      </w:tr>
    </w:tbl>
    <w:p w14:paraId="758F454C" w14:textId="77777777" w:rsidR="002046C3" w:rsidRDefault="002046C3" w:rsidP="00043FFE">
      <w:pPr>
        <w:pStyle w:val="BodyText"/>
      </w:pPr>
    </w:p>
    <w:sectPr w:rsidR="002046C3" w:rsidSect="006B0DB0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3"/>
    <w:rsid w:val="00043FFE"/>
    <w:rsid w:val="00097858"/>
    <w:rsid w:val="002046C3"/>
    <w:rsid w:val="0040277B"/>
    <w:rsid w:val="006334F1"/>
    <w:rsid w:val="006B0DB0"/>
    <w:rsid w:val="00847E36"/>
    <w:rsid w:val="008F3720"/>
    <w:rsid w:val="00931A05"/>
    <w:rsid w:val="00BD0073"/>
    <w:rsid w:val="00C57F55"/>
    <w:rsid w:val="00C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CCF9"/>
  <w15:docId w15:val="{38035054-F771-4851-ABB0-10B7FFE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9B53B3DBC0E42BB084EAD845FD746" ma:contentTypeVersion="12" ma:contentTypeDescription="Create a new document." ma:contentTypeScope="" ma:versionID="b649657add3b352ac4a1d30a9b822117">
  <xsd:schema xmlns:xsd="http://www.w3.org/2001/XMLSchema" xmlns:xs="http://www.w3.org/2001/XMLSchema" xmlns:p="http://schemas.microsoft.com/office/2006/metadata/properties" xmlns:ns1="http://schemas.microsoft.com/sharepoint/v3" xmlns:ns2="6a36c8ef-8d2d-435b-aee1-e7e8dc8524ff" xmlns:ns3="ab252108-1312-4126-8895-69de05005ca8" targetNamespace="http://schemas.microsoft.com/office/2006/metadata/properties" ma:root="true" ma:fieldsID="d435275c7921aa724b5fda8e6cd6892b" ns1:_="" ns2:_="" ns3:_="">
    <xsd:import namespace="http://schemas.microsoft.com/sharepoint/v3"/>
    <xsd:import namespace="6a36c8ef-8d2d-435b-aee1-e7e8dc8524ff"/>
    <xsd:import namespace="ab252108-1312-4126-8895-69de05005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8ef-8d2d-435b-aee1-e7e8dc8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2108-1312-4126-8895-69de0500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a36c8ef-8d2d-435b-aee1-e7e8dc8524f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B4F7A-68AA-4440-BEFC-EEDB3DA1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36c8ef-8d2d-435b-aee1-e7e8dc8524ff"/>
    <ds:schemaRef ds:uri="ab252108-1312-4126-8895-69de0500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38CC0-50A3-4283-AF65-A40E02DB436E}">
  <ds:schemaRefs>
    <ds:schemaRef ds:uri="http://schemas.microsoft.com/office/infopath/2007/PartnerControls"/>
    <ds:schemaRef ds:uri="http://purl.org/dc/terms/"/>
    <ds:schemaRef ds:uri="6a36c8ef-8d2d-435b-aee1-e7e8dc8524ff"/>
    <ds:schemaRef ds:uri="ab252108-1312-4126-8895-69de05005ca8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706C89-F866-4C22-BA73-5F94CA5EC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2017 Eligibility Documentation.pdf</vt:lpstr>
    </vt:vector>
  </TitlesOfParts>
  <Company>Oklahoma State Department of Education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129352</dc:creator>
  <cp:lastModifiedBy>Mitzi Perry</cp:lastModifiedBy>
  <cp:revision>4</cp:revision>
  <dcterms:created xsi:type="dcterms:W3CDTF">2020-03-23T16:06:00Z</dcterms:created>
  <dcterms:modified xsi:type="dcterms:W3CDTF">2021-03-11T17:00:00Z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2018-05-10T00:00:00Z</vt:filetime>
  </property>
  <property fmtid="{D5CDD505-2E9C-101B-9397-08002B2CF9AE}" pid="4" name="ContentTypeId">
    <vt:lpwstr>0x0101005A59B53B3DBC0E42BB084EAD845FD746</vt:lpwstr>
  </property>
  <property fmtid="{D5CDD505-2E9C-101B-9397-08002B2CF9AE}" pid="5" name="Order">
    <vt:r8>3040300</vt:r8>
  </property>
  <property fmtid="{D5CDD505-2E9C-101B-9397-08002B2CF9AE}" pid="6" name="ComplianceAssetId">
    <vt:lpwstr/>
  </property>
</Properties>
</file>