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353D08" w:rsidRDefault="006F627E" w:rsidP="006F627E">
      <w:pPr>
        <w:rPr>
          <w:b/>
          <w:bCs/>
          <w:color w:val="FF0000"/>
          <w:sz w:val="32"/>
          <w:szCs w:val="32"/>
        </w:rPr>
      </w:pPr>
      <w:r w:rsidRPr="00353D08">
        <w:rPr>
          <w:b/>
          <w:bCs/>
          <w:color w:val="FF0000"/>
          <w:sz w:val="32"/>
          <w:szCs w:val="32"/>
        </w:rPr>
        <w:t xml:space="preserve">Prior Written Notice </w:t>
      </w:r>
      <w:r w:rsidR="00353D08" w:rsidRPr="00353D08">
        <w:rPr>
          <w:b/>
          <w:bCs/>
          <w:color w:val="FF0000"/>
          <w:sz w:val="32"/>
          <w:szCs w:val="32"/>
        </w:rPr>
        <w:t>– Screening,</w:t>
      </w:r>
      <w:r w:rsidR="00AF298A">
        <w:rPr>
          <w:b/>
          <w:bCs/>
          <w:color w:val="FF0000"/>
          <w:sz w:val="32"/>
          <w:szCs w:val="32"/>
        </w:rPr>
        <w:t xml:space="preserve"> Evaluation Rec</w:t>
      </w:r>
      <w:bookmarkStart w:id="0" w:name="_GoBack"/>
      <w:bookmarkEnd w:id="0"/>
      <w:r w:rsidR="00353D08" w:rsidRPr="00353D08">
        <w:rPr>
          <w:b/>
          <w:bCs/>
          <w:color w:val="FF0000"/>
          <w:sz w:val="32"/>
          <w:szCs w:val="32"/>
        </w:rPr>
        <w:t>ommended</w:t>
      </w:r>
    </w:p>
    <w:tbl>
      <w:tblPr>
        <w:tblStyle w:val="TableGrid"/>
        <w:tblW w:w="0" w:type="auto"/>
        <w:tblLook w:val="04A0" w:firstRow="1" w:lastRow="0" w:firstColumn="1" w:lastColumn="0" w:noHBand="0" w:noVBand="1"/>
      </w:tblPr>
      <w:tblGrid>
        <w:gridCol w:w="918"/>
        <w:gridCol w:w="2667"/>
        <w:gridCol w:w="1516"/>
        <w:gridCol w:w="2155"/>
        <w:gridCol w:w="699"/>
        <w:gridCol w:w="2835"/>
      </w:tblGrid>
      <w:tr w:rsidR="006F627E" w:rsidTr="00514C00">
        <w:tc>
          <w:tcPr>
            <w:tcW w:w="3585" w:type="dxa"/>
            <w:gridSpan w:val="2"/>
          </w:tcPr>
          <w:p w:rsidR="006F627E" w:rsidRDefault="006F627E" w:rsidP="006F627E">
            <w:r>
              <w:t>Parent(s) Name:</w:t>
            </w:r>
          </w:p>
          <w:p w:rsidR="006F627E" w:rsidRDefault="006F627E" w:rsidP="006F627E"/>
        </w:tc>
        <w:tc>
          <w:tcPr>
            <w:tcW w:w="3671" w:type="dxa"/>
            <w:gridSpan w:val="2"/>
          </w:tcPr>
          <w:p w:rsidR="006F627E" w:rsidRDefault="006F627E" w:rsidP="006F627E">
            <w:r>
              <w:t>Child’s Name</w:t>
            </w:r>
            <w:r w:rsidR="00483A62">
              <w:t>:</w:t>
            </w:r>
          </w:p>
        </w:tc>
        <w:tc>
          <w:tcPr>
            <w:tcW w:w="3534" w:type="dxa"/>
            <w:gridSpan w:val="2"/>
          </w:tcPr>
          <w:p w:rsidR="006F627E" w:rsidRDefault="006F627E" w:rsidP="006F627E">
            <w:r>
              <w:t>Date of Birth:</w:t>
            </w:r>
          </w:p>
        </w:tc>
      </w:tr>
      <w:tr w:rsidR="00266CF5" w:rsidRPr="0061153B" w:rsidTr="00514C00">
        <w:trPr>
          <w:trHeight w:val="449"/>
        </w:trPr>
        <w:tc>
          <w:tcPr>
            <w:tcW w:w="10790" w:type="dxa"/>
            <w:gridSpan w:val="6"/>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514C00">
        <w:tc>
          <w:tcPr>
            <w:tcW w:w="10790" w:type="dxa"/>
            <w:gridSpan w:val="6"/>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514C00">
        <w:tc>
          <w:tcPr>
            <w:tcW w:w="918" w:type="dxa"/>
          </w:tcPr>
          <w:p w:rsidR="00266CF5" w:rsidRPr="0061153B" w:rsidRDefault="002D2D92" w:rsidP="006F627E">
            <w:pPr>
              <w:rPr>
                <w:sz w:val="19"/>
                <w:szCs w:val="19"/>
              </w:rPr>
            </w:pPr>
            <w:r>
              <w:rPr>
                <w:sz w:val="19"/>
                <w:szCs w:val="19"/>
              </w:rPr>
              <w:t>XX</w:t>
            </w:r>
          </w:p>
        </w:tc>
        <w:tc>
          <w:tcPr>
            <w:tcW w:w="9872" w:type="dxa"/>
            <w:gridSpan w:val="5"/>
          </w:tcPr>
          <w:p w:rsidR="00266CF5" w:rsidRPr="00424DC2" w:rsidRDefault="00266CF5" w:rsidP="00ED532B">
            <w:pPr>
              <w:jc w:val="both"/>
              <w:rPr>
                <w:b/>
                <w:sz w:val="19"/>
                <w:szCs w:val="19"/>
              </w:rPr>
            </w:pPr>
            <w:r w:rsidRPr="00424DC2">
              <w:rPr>
                <w:b/>
                <w:sz w:val="19"/>
                <w:szCs w:val="19"/>
              </w:rPr>
              <w:t xml:space="preserve">A developmental screening has been completed and an evaluation to determine eligibility for </w:t>
            </w:r>
            <w:proofErr w:type="spellStart"/>
            <w:r w:rsidRPr="00424DC2">
              <w:rPr>
                <w:b/>
                <w:sz w:val="19"/>
                <w:szCs w:val="19"/>
              </w:rPr>
              <w:t>SoonerStart</w:t>
            </w:r>
            <w:proofErr w:type="spellEnd"/>
            <w:r w:rsidRPr="00424DC2">
              <w:rPr>
                <w:b/>
                <w:sz w:val="19"/>
                <w:szCs w:val="19"/>
              </w:rPr>
              <w:t xml:space="preserve"> </w:t>
            </w:r>
            <w:r w:rsidR="00ED532B" w:rsidRPr="00424DC2">
              <w:rPr>
                <w:b/>
                <w:sz w:val="19"/>
                <w:szCs w:val="19"/>
              </w:rPr>
              <w:t>is recommended.</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514C00">
        <w:tc>
          <w:tcPr>
            <w:tcW w:w="918" w:type="dxa"/>
          </w:tcPr>
          <w:p w:rsidR="008B5055" w:rsidRPr="0061153B" w:rsidRDefault="008B5055" w:rsidP="006F627E">
            <w:pPr>
              <w:rPr>
                <w:sz w:val="19"/>
                <w:szCs w:val="19"/>
              </w:rPr>
            </w:pPr>
          </w:p>
        </w:tc>
        <w:tc>
          <w:tcPr>
            <w:tcW w:w="9872" w:type="dxa"/>
            <w:gridSpan w:val="5"/>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514C00">
        <w:tc>
          <w:tcPr>
            <w:tcW w:w="918" w:type="dxa"/>
          </w:tcPr>
          <w:p w:rsidR="00266CF5" w:rsidRPr="0061153B" w:rsidRDefault="00266CF5" w:rsidP="006F627E">
            <w:pPr>
              <w:rPr>
                <w:sz w:val="19"/>
                <w:szCs w:val="19"/>
              </w:rPr>
            </w:pPr>
          </w:p>
        </w:tc>
        <w:tc>
          <w:tcPr>
            <w:tcW w:w="9872" w:type="dxa"/>
            <w:gridSpan w:val="5"/>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514C00">
        <w:tc>
          <w:tcPr>
            <w:tcW w:w="918" w:type="dxa"/>
          </w:tcPr>
          <w:p w:rsidR="00266CF5" w:rsidRPr="0061153B" w:rsidRDefault="00266CF5" w:rsidP="006F627E">
            <w:pPr>
              <w:rPr>
                <w:sz w:val="19"/>
                <w:szCs w:val="19"/>
              </w:rPr>
            </w:pPr>
          </w:p>
        </w:tc>
        <w:tc>
          <w:tcPr>
            <w:tcW w:w="9872" w:type="dxa"/>
            <w:gridSpan w:val="5"/>
          </w:tcPr>
          <w:p w:rsidR="00266CF5" w:rsidRPr="0061153B" w:rsidRDefault="00C816B4" w:rsidP="008B5055">
            <w:pPr>
              <w:jc w:val="both"/>
              <w:rPr>
                <w:sz w:val="19"/>
                <w:szCs w:val="19"/>
              </w:rPr>
            </w:pPr>
            <w:proofErr w:type="spellStart"/>
            <w:r>
              <w:rPr>
                <w:sz w:val="19"/>
                <w:szCs w:val="19"/>
              </w:rPr>
              <w:t>SoonerStart</w:t>
            </w:r>
            <w:proofErr w:type="spellEnd"/>
            <w:r>
              <w:rPr>
                <w:sz w:val="19"/>
                <w:szCs w:val="19"/>
              </w:rPr>
              <w:t xml:space="preserve"> services have been discontinued at your request.</w:t>
            </w:r>
          </w:p>
        </w:tc>
      </w:tr>
      <w:tr w:rsidR="008B5055" w:rsidTr="00514C00">
        <w:trPr>
          <w:trHeight w:val="504"/>
        </w:trPr>
        <w:tc>
          <w:tcPr>
            <w:tcW w:w="918" w:type="dxa"/>
          </w:tcPr>
          <w:p w:rsidR="008B5055" w:rsidRPr="0061153B" w:rsidRDefault="008B5055" w:rsidP="006F627E">
            <w:pPr>
              <w:rPr>
                <w:sz w:val="19"/>
                <w:szCs w:val="19"/>
              </w:rPr>
            </w:pPr>
          </w:p>
        </w:tc>
        <w:tc>
          <w:tcPr>
            <w:tcW w:w="9872" w:type="dxa"/>
            <w:gridSpan w:val="5"/>
          </w:tcPr>
          <w:p w:rsidR="008B5055" w:rsidRPr="0061153B" w:rsidRDefault="008B5055" w:rsidP="008B5055">
            <w:pPr>
              <w:jc w:val="both"/>
              <w:rPr>
                <w:sz w:val="19"/>
                <w:szCs w:val="19"/>
              </w:rPr>
            </w:pPr>
            <w:r>
              <w:rPr>
                <w:sz w:val="19"/>
                <w:szCs w:val="19"/>
              </w:rPr>
              <w:t>Other (describe):</w:t>
            </w:r>
          </w:p>
        </w:tc>
      </w:tr>
      <w:tr w:rsidR="00EC607A" w:rsidTr="00514C00">
        <w:trPr>
          <w:trHeight w:val="255"/>
        </w:trPr>
        <w:tc>
          <w:tcPr>
            <w:tcW w:w="10790" w:type="dxa"/>
            <w:gridSpan w:val="6"/>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514C00">
        <w:trPr>
          <w:trHeight w:val="785"/>
        </w:trPr>
        <w:tc>
          <w:tcPr>
            <w:tcW w:w="10790" w:type="dxa"/>
            <w:gridSpan w:val="6"/>
          </w:tcPr>
          <w:p w:rsidR="00424DC2" w:rsidRPr="00353D08" w:rsidRDefault="002D2D92" w:rsidP="00424DC2">
            <w:pPr>
              <w:autoSpaceDE w:val="0"/>
              <w:autoSpaceDN w:val="0"/>
              <w:adjustRightInd w:val="0"/>
              <w:rPr>
                <w:rFonts w:ascii="Arial" w:hAnsi="Arial" w:cs="Arial"/>
                <w:b/>
              </w:rPr>
            </w:pPr>
            <w:r w:rsidRPr="00353D08">
              <w:rPr>
                <w:rFonts w:ascii="Arial" w:hAnsi="Arial" w:cs="Arial"/>
                <w:b/>
              </w:rPr>
              <w:t xml:space="preserve">The </w:t>
            </w:r>
            <w:proofErr w:type="spellStart"/>
            <w:r w:rsidRPr="00353D08">
              <w:rPr>
                <w:rFonts w:ascii="Arial" w:hAnsi="Arial" w:cs="Arial"/>
                <w:b/>
              </w:rPr>
              <w:t>SoonerStart</w:t>
            </w:r>
            <w:proofErr w:type="spellEnd"/>
            <w:r w:rsidRPr="00353D08">
              <w:rPr>
                <w:rFonts w:ascii="Arial" w:hAnsi="Arial" w:cs="Arial"/>
                <w:b/>
              </w:rPr>
              <w:t xml:space="preserve"> program is focused on ensuring the safety for every family. To reduce the risk of exposure</w:t>
            </w:r>
            <w:r w:rsidR="00353D08">
              <w:rPr>
                <w:rFonts w:ascii="Arial" w:hAnsi="Arial" w:cs="Arial"/>
                <w:b/>
              </w:rPr>
              <w:t xml:space="preserve"> </w:t>
            </w:r>
            <w:r w:rsidRPr="00353D08">
              <w:rPr>
                <w:rFonts w:ascii="Arial" w:hAnsi="Arial" w:cs="Arial"/>
                <w:b/>
              </w:rPr>
              <w:t>during the coronavirus (COVID-19) pandemic, the program has suspended face-to-face contact with families</w:t>
            </w:r>
            <w:r w:rsidR="00353D08">
              <w:rPr>
                <w:rFonts w:ascii="Arial" w:hAnsi="Arial" w:cs="Arial"/>
                <w:b/>
              </w:rPr>
              <w:t xml:space="preserve"> </w:t>
            </w:r>
            <w:r w:rsidRPr="00353D08">
              <w:rPr>
                <w:rFonts w:ascii="Arial" w:hAnsi="Arial" w:cs="Arial"/>
                <w:b/>
              </w:rPr>
              <w:t xml:space="preserve">at this time. </w:t>
            </w:r>
          </w:p>
          <w:p w:rsidR="00EC607A" w:rsidRDefault="00EC607A" w:rsidP="002D2D92">
            <w:pPr>
              <w:jc w:val="both"/>
              <w:rPr>
                <w:sz w:val="19"/>
                <w:szCs w:val="19"/>
              </w:rPr>
            </w:pPr>
          </w:p>
        </w:tc>
      </w:tr>
      <w:tr w:rsidR="008B5055" w:rsidRPr="0061153B" w:rsidTr="00514C00">
        <w:tc>
          <w:tcPr>
            <w:tcW w:w="10790" w:type="dxa"/>
            <w:gridSpan w:val="6"/>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514C00">
        <w:tc>
          <w:tcPr>
            <w:tcW w:w="10790" w:type="dxa"/>
            <w:gridSpan w:val="6"/>
            <w:shd w:val="clear" w:color="auto" w:fill="FFFFFF" w:themeFill="background1"/>
          </w:tcPr>
          <w:p w:rsidR="00353D08" w:rsidRPr="00240D45" w:rsidRDefault="00353D08" w:rsidP="00353D08">
            <w:pPr>
              <w:rPr>
                <w:rFonts w:ascii="Arial" w:hAnsi="Arial" w:cs="Arial"/>
                <w:b/>
                <w:sz w:val="24"/>
                <w:szCs w:val="24"/>
              </w:rPr>
            </w:pPr>
            <w:r w:rsidRPr="00240D45">
              <w:rPr>
                <w:rFonts w:ascii="Arial" w:hAnsi="Arial" w:cs="Arial"/>
                <w:b/>
                <w:sz w:val="24"/>
                <w:szCs w:val="24"/>
              </w:rPr>
              <w:t>Based on the results of the developmental screeni</w:t>
            </w:r>
            <w:r>
              <w:rPr>
                <w:rFonts w:ascii="Arial" w:hAnsi="Arial" w:cs="Arial"/>
                <w:b/>
                <w:sz w:val="24"/>
                <w:szCs w:val="24"/>
              </w:rPr>
              <w:t xml:space="preserve">ng conducted with your child, and a </w:t>
            </w:r>
            <w:r w:rsidRPr="00240D45">
              <w:rPr>
                <w:rFonts w:ascii="Arial" w:hAnsi="Arial" w:cs="Arial"/>
                <w:b/>
                <w:sz w:val="24"/>
                <w:szCs w:val="24"/>
              </w:rPr>
              <w:t>discussion of your concerns regarding your child’s development, an evaluation to determine eligibility for early intervention servic</w:t>
            </w:r>
            <w:r>
              <w:rPr>
                <w:rFonts w:ascii="Arial" w:hAnsi="Arial" w:cs="Arial"/>
                <w:b/>
                <w:sz w:val="24"/>
                <w:szCs w:val="24"/>
              </w:rPr>
              <w:t>es is recommended.</w:t>
            </w:r>
          </w:p>
          <w:p w:rsidR="008B5055" w:rsidRPr="0061153B" w:rsidRDefault="008B5055"/>
        </w:tc>
      </w:tr>
      <w:tr w:rsidR="008B5055" w:rsidRPr="0061153B" w:rsidTr="00514C00">
        <w:tc>
          <w:tcPr>
            <w:tcW w:w="10790" w:type="dxa"/>
            <w:gridSpan w:val="6"/>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514C00">
        <w:tc>
          <w:tcPr>
            <w:tcW w:w="10790" w:type="dxa"/>
            <w:gridSpan w:val="6"/>
            <w:shd w:val="clear" w:color="auto" w:fill="FFFFFF" w:themeFill="background1"/>
          </w:tcPr>
          <w:p w:rsidR="008B5055" w:rsidRPr="00353D08" w:rsidRDefault="00353D08">
            <w:pPr>
              <w:rPr>
                <w:rFonts w:ascii="Arial" w:hAnsi="Arial" w:cs="Arial"/>
                <w:b/>
                <w:szCs w:val="24"/>
              </w:rPr>
            </w:pPr>
            <w:proofErr w:type="spellStart"/>
            <w:r w:rsidRPr="00240D45">
              <w:rPr>
                <w:rFonts w:ascii="Arial" w:hAnsi="Arial" w:cs="Arial"/>
                <w:b/>
                <w:sz w:val="24"/>
                <w:szCs w:val="24"/>
              </w:rPr>
              <w:t>SoonerStart</w:t>
            </w:r>
            <w:proofErr w:type="spellEnd"/>
            <w:r w:rsidRPr="00240D45">
              <w:rPr>
                <w:rFonts w:ascii="Arial" w:hAnsi="Arial" w:cs="Arial"/>
                <w:b/>
                <w:sz w:val="24"/>
                <w:szCs w:val="24"/>
              </w:rPr>
              <w:t xml:space="preserve"> based this recommendation on the results of an age-appropriate Ages and Stages Questionnaire (ASQ) given to your child, and information</w:t>
            </w:r>
            <w:r>
              <w:rPr>
                <w:rFonts w:ascii="Arial" w:hAnsi="Arial" w:cs="Arial"/>
                <w:b/>
                <w:sz w:val="24"/>
                <w:szCs w:val="24"/>
              </w:rPr>
              <w:t xml:space="preserve"> provided by </w:t>
            </w:r>
            <w:r w:rsidRPr="00353D08">
              <w:rPr>
                <w:rFonts w:ascii="Arial" w:hAnsi="Arial" w:cs="Arial"/>
                <w:b/>
                <w:sz w:val="24"/>
                <w:szCs w:val="24"/>
              </w:rPr>
              <w:t>parents/caregivers to determine</w:t>
            </w:r>
            <w:r w:rsidR="002D2D92" w:rsidRPr="00353D08">
              <w:rPr>
                <w:rFonts w:ascii="Arial" w:hAnsi="Arial" w:cs="Arial"/>
                <w:b/>
                <w:sz w:val="24"/>
                <w:szCs w:val="24"/>
              </w:rPr>
              <w:t xml:space="preserve"> that your child could benefit from further assessment/evaluation by </w:t>
            </w:r>
            <w:proofErr w:type="spellStart"/>
            <w:r w:rsidR="002D2D92" w:rsidRPr="00353D08">
              <w:rPr>
                <w:rFonts w:ascii="Arial" w:hAnsi="Arial" w:cs="Arial"/>
                <w:b/>
                <w:sz w:val="24"/>
                <w:szCs w:val="24"/>
              </w:rPr>
              <w:t>SoonerStart</w:t>
            </w:r>
            <w:proofErr w:type="spellEnd"/>
            <w:r w:rsidR="002D2D92" w:rsidRPr="00353D08">
              <w:rPr>
                <w:rFonts w:ascii="Arial" w:hAnsi="Arial" w:cs="Arial"/>
                <w:b/>
                <w:sz w:val="24"/>
                <w:szCs w:val="24"/>
              </w:rPr>
              <w:t>.</w:t>
            </w:r>
            <w:r w:rsidR="002D2D92" w:rsidRPr="002D2D92">
              <w:rPr>
                <w:sz w:val="24"/>
                <w:szCs w:val="24"/>
              </w:rPr>
              <w:t xml:space="preserve">  </w:t>
            </w:r>
          </w:p>
          <w:p w:rsidR="008B5055" w:rsidRPr="0061153B" w:rsidRDefault="008B5055"/>
        </w:tc>
      </w:tr>
      <w:tr w:rsidR="008B5055" w:rsidRPr="0061153B" w:rsidTr="00514C00">
        <w:tc>
          <w:tcPr>
            <w:tcW w:w="10790" w:type="dxa"/>
            <w:gridSpan w:val="6"/>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353D08" w:rsidRPr="0061153B" w:rsidTr="00514C00">
        <w:tc>
          <w:tcPr>
            <w:tcW w:w="10790" w:type="dxa"/>
            <w:gridSpan w:val="6"/>
            <w:shd w:val="clear" w:color="auto" w:fill="FFFFFF" w:themeFill="background1"/>
          </w:tcPr>
          <w:p w:rsidR="00353D08" w:rsidRPr="005365D4" w:rsidRDefault="00353D08" w:rsidP="00353D08">
            <w:pPr>
              <w:rPr>
                <w:rFonts w:ascii="Arial" w:hAnsi="Arial" w:cs="Arial"/>
                <w:b/>
              </w:rPr>
            </w:pPr>
            <w:proofErr w:type="spellStart"/>
            <w:r w:rsidRPr="005365D4">
              <w:rPr>
                <w:rFonts w:ascii="Arial" w:hAnsi="Arial" w:cs="Arial"/>
                <w:b/>
              </w:rPr>
              <w:t>SoonerStart</w:t>
            </w:r>
            <w:proofErr w:type="spellEnd"/>
            <w:r w:rsidRPr="005365D4">
              <w:rPr>
                <w:rFonts w:ascii="Arial" w:hAnsi="Arial" w:cs="Arial"/>
                <w:b/>
              </w:rPr>
              <w:t xml:space="preserve"> has developed procedures to utilize teleconferencing and virtual visits (FaceTime or Skype for Business) to </w:t>
            </w:r>
            <w:r>
              <w:rPr>
                <w:rFonts w:ascii="Arial" w:hAnsi="Arial" w:cs="Arial"/>
                <w:b/>
              </w:rPr>
              <w:t xml:space="preserve">complete eligibility determinations. </w:t>
            </w:r>
            <w:proofErr w:type="spellStart"/>
            <w:r w:rsidRPr="005365D4">
              <w:rPr>
                <w:rFonts w:ascii="Arial" w:hAnsi="Arial" w:cs="Arial"/>
                <w:b/>
              </w:rPr>
              <w:t>SoonerStart</w:t>
            </w:r>
            <w:proofErr w:type="spellEnd"/>
            <w:r w:rsidRPr="005365D4">
              <w:rPr>
                <w:rFonts w:ascii="Arial" w:hAnsi="Arial" w:cs="Arial"/>
                <w:b/>
              </w:rPr>
              <w:t xml:space="preserve"> is currently complying with all COVID-19 public health emergency guidelines and </w:t>
            </w:r>
            <w:r>
              <w:rPr>
                <w:rFonts w:ascii="Arial" w:hAnsi="Arial" w:cs="Arial"/>
                <w:b/>
              </w:rPr>
              <w:t xml:space="preserve">some eligibility evaluations </w:t>
            </w:r>
            <w:r w:rsidRPr="005365D4">
              <w:rPr>
                <w:rFonts w:ascii="Arial" w:hAnsi="Arial" w:cs="Arial"/>
                <w:b/>
              </w:rPr>
              <w:t xml:space="preserve">may be delayed due to the COVID-19 pandemic. Additional information on COVID-19 as well as the provision of early intervention services can be found at: </w:t>
            </w:r>
            <w:hyperlink r:id="rId7" w:history="1">
              <w:r w:rsidRPr="005365D4">
                <w:rPr>
                  <w:rStyle w:val="Hyperlink"/>
                  <w:rFonts w:ascii="Arial" w:hAnsi="Arial" w:cs="Arial"/>
                  <w:b/>
                </w:rPr>
                <w:t>https://sde.ok.gov/soonerstart-families</w:t>
              </w:r>
            </w:hyperlink>
            <w:r w:rsidRPr="005365D4">
              <w:rPr>
                <w:rFonts w:ascii="Arial" w:hAnsi="Arial" w:cs="Arial"/>
                <w:b/>
              </w:rPr>
              <w:t xml:space="preserve"> </w:t>
            </w:r>
          </w:p>
        </w:tc>
      </w:tr>
      <w:tr w:rsidR="008B5055" w:rsidRPr="0061153B" w:rsidTr="00514C00">
        <w:tc>
          <w:tcPr>
            <w:tcW w:w="10790" w:type="dxa"/>
            <w:gridSpan w:val="6"/>
            <w:shd w:val="clear" w:color="auto" w:fill="000000" w:themeFill="text1"/>
          </w:tcPr>
          <w:p w:rsidR="008B5055" w:rsidRPr="0061153B" w:rsidRDefault="008B5055"/>
        </w:tc>
      </w:tr>
      <w:tr w:rsidR="008B5055" w:rsidRPr="0061153B" w:rsidTr="00514C00">
        <w:trPr>
          <w:trHeight w:val="547"/>
        </w:trPr>
        <w:tc>
          <w:tcPr>
            <w:tcW w:w="10790" w:type="dxa"/>
            <w:gridSpan w:val="6"/>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514C00">
        <w:tc>
          <w:tcPr>
            <w:tcW w:w="10790" w:type="dxa"/>
            <w:gridSpan w:val="6"/>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514C00">
        <w:tc>
          <w:tcPr>
            <w:tcW w:w="5101"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4" w:type="dxa"/>
            <w:gridSpan w:val="2"/>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bl>
    <w:p w:rsidR="008B5055" w:rsidRDefault="008B5055" w:rsidP="00D876E0"/>
    <w:sectPr w:rsidR="008B5055" w:rsidSect="00353D08">
      <w:headerReference w:type="default" r:id="rId8"/>
      <w:pgSz w:w="12240" w:h="15840"/>
      <w:pgMar w:top="576" w:right="720" w:bottom="576"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08" w:rsidRPr="00353D08" w:rsidRDefault="00353D08">
    <w:pPr>
      <w:pStyle w:val="Header"/>
      <w:rPr>
        <w:sz w:val="20"/>
      </w:rPr>
    </w:pPr>
    <w:r w:rsidRPr="00353D08">
      <w:rPr>
        <w:sz w:val="20"/>
      </w:rPr>
      <w:t>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16139C"/>
    <w:rsid w:val="001C3E88"/>
    <w:rsid w:val="001D43D2"/>
    <w:rsid w:val="002553EB"/>
    <w:rsid w:val="00266CF5"/>
    <w:rsid w:val="002869F0"/>
    <w:rsid w:val="002D2D92"/>
    <w:rsid w:val="00334453"/>
    <w:rsid w:val="00353D08"/>
    <w:rsid w:val="00424DC2"/>
    <w:rsid w:val="00447B94"/>
    <w:rsid w:val="00483A62"/>
    <w:rsid w:val="00514638"/>
    <w:rsid w:val="00514C00"/>
    <w:rsid w:val="00527D1A"/>
    <w:rsid w:val="00605BA1"/>
    <w:rsid w:val="0061153B"/>
    <w:rsid w:val="006B5CE3"/>
    <w:rsid w:val="006F627E"/>
    <w:rsid w:val="00716D35"/>
    <w:rsid w:val="007743C4"/>
    <w:rsid w:val="00776243"/>
    <w:rsid w:val="007A76B1"/>
    <w:rsid w:val="008B5055"/>
    <w:rsid w:val="009732AE"/>
    <w:rsid w:val="009D1810"/>
    <w:rsid w:val="00AF298A"/>
    <w:rsid w:val="00AF51FF"/>
    <w:rsid w:val="00BA0BAB"/>
    <w:rsid w:val="00C4343E"/>
    <w:rsid w:val="00C70FC5"/>
    <w:rsid w:val="00C816B4"/>
    <w:rsid w:val="00D876E0"/>
    <w:rsid w:val="00E36630"/>
    <w:rsid w:val="00EC37A2"/>
    <w:rsid w:val="00EC5A18"/>
    <w:rsid w:val="00EC607A"/>
    <w:rsid w:val="00ED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ECEF"/>
  <w15:docId w15:val="{0F8D34AA-54D5-4642-BDA2-B55C5D63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 w:type="character" w:styleId="Hyperlink">
    <w:name w:val="Hyperlink"/>
    <w:basedOn w:val="DefaultParagraphFont"/>
    <w:uiPriority w:val="99"/>
    <w:unhideWhenUsed/>
    <w:rsid w:val="00353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de.ok.gov/soonerstart-famil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6DAF-1598-45C0-BD24-F3DF8027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E8BDC4B6.dotm</Template>
  <TotalTime>1</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3</cp:revision>
  <cp:lastPrinted>2014-02-04T20:25:00Z</cp:lastPrinted>
  <dcterms:created xsi:type="dcterms:W3CDTF">2020-04-07T01:51:00Z</dcterms:created>
  <dcterms:modified xsi:type="dcterms:W3CDTF">2020-04-07T01:51:00Z</dcterms:modified>
</cp:coreProperties>
</file>