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4A0" w:firstRow="1" w:lastRow="0" w:firstColumn="1" w:lastColumn="0" w:noHBand="0" w:noVBand="1"/>
      </w:tblPr>
      <w:tblGrid>
        <w:gridCol w:w="1831"/>
        <w:gridCol w:w="3672"/>
        <w:gridCol w:w="241"/>
        <w:gridCol w:w="1469"/>
        <w:gridCol w:w="3672"/>
      </w:tblGrid>
      <w:tr w:rsidR="002A13EA" w14:paraId="30E3A5AF" w14:textId="77777777" w:rsidTr="00EE666D">
        <w:trPr>
          <w:trHeight w:val="398"/>
        </w:trPr>
        <w:tc>
          <w:tcPr>
            <w:tcW w:w="1831" w:type="dxa"/>
            <w:shd w:val="clear" w:color="auto" w:fill="BDD6EE" w:themeFill="accent5" w:themeFillTint="66"/>
            <w:vAlign w:val="center"/>
          </w:tcPr>
          <w:p w14:paraId="29DD9312" w14:textId="77777777" w:rsidR="00FE1AF0" w:rsidRPr="002A13EA" w:rsidRDefault="00FE1AF0" w:rsidP="002A13EA">
            <w:pPr>
              <w:jc w:val="right"/>
              <w:rPr>
                <w:rFonts w:ascii="Arial" w:hAnsi="Arial" w:cs="Arial"/>
                <w:sz w:val="20"/>
              </w:rPr>
            </w:pPr>
            <w:bookmarkStart w:id="0" w:name="_GoBack" w:colFirst="4" w:colLast="4"/>
            <w:r w:rsidRPr="002A13EA">
              <w:rPr>
                <w:rFonts w:ascii="Arial" w:hAnsi="Arial" w:cs="Arial"/>
                <w:sz w:val="20"/>
              </w:rPr>
              <w:t>Student:</w:t>
            </w:r>
          </w:p>
        </w:tc>
        <w:tc>
          <w:tcPr>
            <w:tcW w:w="3672" w:type="dxa"/>
            <w:vAlign w:val="center"/>
          </w:tcPr>
          <w:p w14:paraId="345FE657" w14:textId="77777777" w:rsidR="00FE1AF0" w:rsidRDefault="00FE1AF0" w:rsidP="002A13EA">
            <w:pPr>
              <w:rPr>
                <w:rFonts w:ascii="Arial" w:hAnsi="Arial" w:cs="Arial"/>
              </w:rPr>
            </w:pPr>
          </w:p>
        </w:tc>
        <w:tc>
          <w:tcPr>
            <w:tcW w:w="241" w:type="dxa"/>
            <w:tcBorders>
              <w:top w:val="nil"/>
              <w:bottom w:val="nil"/>
            </w:tcBorders>
            <w:vAlign w:val="center"/>
          </w:tcPr>
          <w:p w14:paraId="5E147869"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525C480F" w14:textId="77777777" w:rsidR="00FE1AF0" w:rsidRPr="002A13EA" w:rsidRDefault="00FE1AF0" w:rsidP="002A13EA">
            <w:pPr>
              <w:jc w:val="right"/>
              <w:rPr>
                <w:rFonts w:ascii="Arial" w:hAnsi="Arial" w:cs="Arial"/>
                <w:sz w:val="20"/>
              </w:rPr>
            </w:pPr>
            <w:r w:rsidRPr="002A13EA">
              <w:rPr>
                <w:rFonts w:ascii="Arial" w:hAnsi="Arial" w:cs="Arial"/>
                <w:sz w:val="20"/>
              </w:rPr>
              <w:t>District:</w:t>
            </w:r>
          </w:p>
        </w:tc>
        <w:tc>
          <w:tcPr>
            <w:tcW w:w="3672" w:type="dxa"/>
            <w:vAlign w:val="center"/>
          </w:tcPr>
          <w:p w14:paraId="39454137" w14:textId="77777777" w:rsidR="00FE1AF0" w:rsidRDefault="00FE1AF0" w:rsidP="002A13EA">
            <w:pPr>
              <w:rPr>
                <w:rFonts w:ascii="Arial" w:hAnsi="Arial" w:cs="Arial"/>
              </w:rPr>
            </w:pPr>
          </w:p>
        </w:tc>
      </w:tr>
      <w:tr w:rsidR="002A13EA" w14:paraId="1FB7916D" w14:textId="77777777" w:rsidTr="00EE666D">
        <w:trPr>
          <w:trHeight w:val="398"/>
        </w:trPr>
        <w:tc>
          <w:tcPr>
            <w:tcW w:w="1831" w:type="dxa"/>
            <w:shd w:val="clear" w:color="auto" w:fill="BDD6EE" w:themeFill="accent5" w:themeFillTint="66"/>
            <w:vAlign w:val="center"/>
          </w:tcPr>
          <w:p w14:paraId="28580816" w14:textId="77777777" w:rsidR="00FE1AF0" w:rsidRPr="002A13EA" w:rsidRDefault="00FE1AF0" w:rsidP="002A13EA">
            <w:pPr>
              <w:jc w:val="right"/>
              <w:rPr>
                <w:rFonts w:ascii="Arial" w:hAnsi="Arial" w:cs="Arial"/>
                <w:sz w:val="20"/>
              </w:rPr>
            </w:pPr>
            <w:r w:rsidRPr="002A13EA">
              <w:rPr>
                <w:rFonts w:ascii="Arial" w:hAnsi="Arial" w:cs="Arial"/>
                <w:sz w:val="20"/>
              </w:rPr>
              <w:t>Grade Level:</w:t>
            </w:r>
          </w:p>
        </w:tc>
        <w:tc>
          <w:tcPr>
            <w:tcW w:w="3672" w:type="dxa"/>
            <w:vAlign w:val="center"/>
          </w:tcPr>
          <w:p w14:paraId="543B01D7" w14:textId="5167D90F" w:rsidR="00FE1AF0" w:rsidRDefault="00FE1AF0" w:rsidP="002A13EA">
            <w:pPr>
              <w:jc w:val="center"/>
              <w:rPr>
                <w:rFonts w:ascii="Arial" w:hAnsi="Arial" w:cs="Arial"/>
              </w:rPr>
            </w:pPr>
            <w:r>
              <w:rPr>
                <w:rFonts w:ascii="Arial" w:hAnsi="Arial" w:cs="Arial"/>
              </w:rPr>
              <w:t xml:space="preserve">K     1     2     3 </w:t>
            </w:r>
          </w:p>
        </w:tc>
        <w:tc>
          <w:tcPr>
            <w:tcW w:w="241" w:type="dxa"/>
            <w:tcBorders>
              <w:top w:val="nil"/>
              <w:bottom w:val="nil"/>
            </w:tcBorders>
            <w:vAlign w:val="center"/>
          </w:tcPr>
          <w:p w14:paraId="76C28ABD"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20517B9C" w14:textId="77777777" w:rsidR="00FE1AF0" w:rsidRPr="002A13EA" w:rsidRDefault="00FE1AF0" w:rsidP="002A13EA">
            <w:pPr>
              <w:jc w:val="right"/>
              <w:rPr>
                <w:rFonts w:ascii="Arial" w:hAnsi="Arial" w:cs="Arial"/>
                <w:sz w:val="20"/>
              </w:rPr>
            </w:pPr>
            <w:r w:rsidRPr="002A13EA">
              <w:rPr>
                <w:rFonts w:ascii="Arial" w:hAnsi="Arial" w:cs="Arial"/>
                <w:sz w:val="20"/>
              </w:rPr>
              <w:t>School:</w:t>
            </w:r>
          </w:p>
        </w:tc>
        <w:tc>
          <w:tcPr>
            <w:tcW w:w="3672" w:type="dxa"/>
            <w:vAlign w:val="center"/>
          </w:tcPr>
          <w:p w14:paraId="70FFC864" w14:textId="77777777" w:rsidR="00FE1AF0" w:rsidRDefault="00FE1AF0" w:rsidP="002A13EA">
            <w:pPr>
              <w:rPr>
                <w:rFonts w:ascii="Arial" w:hAnsi="Arial" w:cs="Arial"/>
              </w:rPr>
            </w:pPr>
          </w:p>
        </w:tc>
      </w:tr>
      <w:tr w:rsidR="002A13EA" w14:paraId="3B6D3224" w14:textId="77777777" w:rsidTr="00EE666D">
        <w:trPr>
          <w:trHeight w:val="398"/>
        </w:trPr>
        <w:tc>
          <w:tcPr>
            <w:tcW w:w="1831" w:type="dxa"/>
            <w:shd w:val="clear" w:color="auto" w:fill="BDD6EE" w:themeFill="accent5" w:themeFillTint="66"/>
            <w:vAlign w:val="center"/>
          </w:tcPr>
          <w:p w14:paraId="6052C80E" w14:textId="77777777" w:rsidR="00FE1AF0" w:rsidRPr="002A13EA" w:rsidRDefault="00FE1AF0" w:rsidP="002A13EA">
            <w:pPr>
              <w:jc w:val="right"/>
              <w:rPr>
                <w:rFonts w:ascii="Arial" w:hAnsi="Arial" w:cs="Arial"/>
                <w:sz w:val="20"/>
              </w:rPr>
            </w:pPr>
            <w:r w:rsidRPr="002A13EA">
              <w:rPr>
                <w:rFonts w:ascii="Arial" w:hAnsi="Arial" w:cs="Arial"/>
                <w:sz w:val="20"/>
              </w:rPr>
              <w:t>Date:</w:t>
            </w:r>
          </w:p>
        </w:tc>
        <w:tc>
          <w:tcPr>
            <w:tcW w:w="3672" w:type="dxa"/>
            <w:vAlign w:val="center"/>
          </w:tcPr>
          <w:p w14:paraId="62D1A989" w14:textId="77777777" w:rsidR="00FE1AF0" w:rsidRDefault="00FE1AF0" w:rsidP="002A13EA">
            <w:pPr>
              <w:rPr>
                <w:rFonts w:ascii="Arial" w:hAnsi="Arial" w:cs="Arial"/>
              </w:rPr>
            </w:pPr>
          </w:p>
        </w:tc>
        <w:tc>
          <w:tcPr>
            <w:tcW w:w="241" w:type="dxa"/>
            <w:tcBorders>
              <w:top w:val="nil"/>
              <w:bottom w:val="nil"/>
            </w:tcBorders>
            <w:vAlign w:val="center"/>
          </w:tcPr>
          <w:p w14:paraId="2061CE8E"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633DD2A2" w14:textId="77777777" w:rsidR="00FE1AF0" w:rsidRPr="002A13EA" w:rsidRDefault="00FE1AF0" w:rsidP="002A13EA">
            <w:pPr>
              <w:jc w:val="right"/>
              <w:rPr>
                <w:rFonts w:ascii="Arial" w:hAnsi="Arial" w:cs="Arial"/>
                <w:sz w:val="20"/>
              </w:rPr>
            </w:pPr>
            <w:r w:rsidRPr="002A13EA">
              <w:rPr>
                <w:rFonts w:ascii="Arial" w:hAnsi="Arial" w:cs="Arial"/>
                <w:sz w:val="20"/>
              </w:rPr>
              <w:t>Teacher:</w:t>
            </w:r>
          </w:p>
        </w:tc>
        <w:tc>
          <w:tcPr>
            <w:tcW w:w="3672" w:type="dxa"/>
            <w:vAlign w:val="center"/>
          </w:tcPr>
          <w:p w14:paraId="55C681C4" w14:textId="77777777" w:rsidR="00FE1AF0" w:rsidRDefault="00FE1AF0" w:rsidP="002A13EA">
            <w:pPr>
              <w:rPr>
                <w:rFonts w:ascii="Arial" w:hAnsi="Arial" w:cs="Arial"/>
              </w:rPr>
            </w:pPr>
          </w:p>
        </w:tc>
      </w:tr>
      <w:tr w:rsidR="002A13EA" w14:paraId="1E7F993E" w14:textId="77777777" w:rsidTr="00EE666D">
        <w:trPr>
          <w:trHeight w:val="398"/>
        </w:trPr>
        <w:tc>
          <w:tcPr>
            <w:tcW w:w="1831" w:type="dxa"/>
            <w:shd w:val="clear" w:color="auto" w:fill="BDD6EE" w:themeFill="accent5" w:themeFillTint="66"/>
            <w:vAlign w:val="center"/>
          </w:tcPr>
          <w:p w14:paraId="6729652B" w14:textId="77777777" w:rsidR="00FE1AF0" w:rsidRPr="002A13EA" w:rsidRDefault="00FE1AF0" w:rsidP="002A13EA">
            <w:pPr>
              <w:jc w:val="right"/>
              <w:rPr>
                <w:rFonts w:ascii="Arial" w:hAnsi="Arial" w:cs="Arial"/>
                <w:sz w:val="20"/>
              </w:rPr>
            </w:pPr>
            <w:r w:rsidRPr="002A13EA">
              <w:rPr>
                <w:rFonts w:ascii="Arial" w:hAnsi="Arial" w:cs="Arial"/>
                <w:sz w:val="20"/>
              </w:rPr>
              <w:t>Parent/Guardian</w:t>
            </w:r>
            <w:r w:rsidR="002A13EA" w:rsidRPr="002A13EA">
              <w:rPr>
                <w:rFonts w:ascii="Arial" w:hAnsi="Arial" w:cs="Arial"/>
                <w:sz w:val="20"/>
              </w:rPr>
              <w:t>:</w:t>
            </w:r>
          </w:p>
        </w:tc>
        <w:tc>
          <w:tcPr>
            <w:tcW w:w="3672" w:type="dxa"/>
            <w:vAlign w:val="center"/>
          </w:tcPr>
          <w:p w14:paraId="3A1B1783" w14:textId="77777777" w:rsidR="00FE1AF0" w:rsidRDefault="00FE1AF0" w:rsidP="002A13EA">
            <w:pPr>
              <w:rPr>
                <w:rFonts w:ascii="Arial" w:hAnsi="Arial" w:cs="Arial"/>
              </w:rPr>
            </w:pPr>
          </w:p>
        </w:tc>
        <w:tc>
          <w:tcPr>
            <w:tcW w:w="241" w:type="dxa"/>
            <w:tcBorders>
              <w:top w:val="nil"/>
              <w:bottom w:val="nil"/>
            </w:tcBorders>
            <w:vAlign w:val="center"/>
          </w:tcPr>
          <w:p w14:paraId="3C61BDDA"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0CBD360E" w14:textId="77777777" w:rsidR="00FE1AF0" w:rsidRPr="002A13EA" w:rsidRDefault="00FE1AF0" w:rsidP="002A13EA">
            <w:pPr>
              <w:jc w:val="right"/>
              <w:rPr>
                <w:rFonts w:ascii="Arial" w:hAnsi="Arial" w:cs="Arial"/>
                <w:sz w:val="20"/>
              </w:rPr>
            </w:pPr>
            <w:r w:rsidRPr="002A13EA">
              <w:rPr>
                <w:rFonts w:ascii="Arial" w:hAnsi="Arial" w:cs="Arial"/>
                <w:sz w:val="20"/>
              </w:rPr>
              <w:t>Principal:</w:t>
            </w:r>
          </w:p>
        </w:tc>
        <w:tc>
          <w:tcPr>
            <w:tcW w:w="3672" w:type="dxa"/>
            <w:vAlign w:val="center"/>
          </w:tcPr>
          <w:p w14:paraId="51CF731A" w14:textId="77777777" w:rsidR="00FE1AF0" w:rsidRDefault="00FE1AF0" w:rsidP="002A13EA">
            <w:pPr>
              <w:rPr>
                <w:rFonts w:ascii="Arial" w:hAnsi="Arial" w:cs="Arial"/>
              </w:rPr>
            </w:pPr>
          </w:p>
        </w:tc>
      </w:tr>
    </w:tbl>
    <w:bookmarkEnd w:id="0"/>
    <w:p w14:paraId="7AECC7E3" w14:textId="77777777" w:rsidR="00EE666D" w:rsidRPr="00947281" w:rsidRDefault="00EE666D" w:rsidP="00EE666D">
      <w:pPr>
        <w:spacing w:before="120"/>
        <w:jc w:val="center"/>
        <w:rPr>
          <w:rFonts w:ascii="Arial" w:hAnsi="Arial" w:cs="Arial"/>
          <w:b/>
          <w:sz w:val="21"/>
        </w:rPr>
      </w:pPr>
      <w:r w:rsidRPr="00947281">
        <w:rPr>
          <w:rFonts w:ascii="Arial" w:hAnsi="Arial" w:cs="Arial"/>
          <w:b/>
          <w:sz w:val="21"/>
        </w:rPr>
        <w:t>The student has demonstrated a difficulty with reading, and a plan for reading instruction has been created. Further screening has been completed to gauge risk for characteristics of dyslexia, the results of which are reported here. This is NOT intended to diagnose dyslexia. These characteristics may be present for a variety of reasons. The plan for addressing these needs are below.</w:t>
      </w:r>
    </w:p>
    <w:p w14:paraId="22DFCCCF" w14:textId="77777777" w:rsidR="00937D08" w:rsidRPr="00947281" w:rsidRDefault="00937D08" w:rsidP="00943B70">
      <w:pPr>
        <w:spacing w:line="360" w:lineRule="auto"/>
        <w:rPr>
          <w:rFonts w:ascii="Arial" w:hAnsi="Arial" w:cs="Arial"/>
          <w:b/>
          <w:sz w:val="10"/>
          <w:szCs w:val="10"/>
        </w:rPr>
      </w:pPr>
    </w:p>
    <w:tbl>
      <w:tblPr>
        <w:tblStyle w:val="TableGrid"/>
        <w:tblW w:w="0" w:type="auto"/>
        <w:tblLook w:val="04A0" w:firstRow="1" w:lastRow="0" w:firstColumn="1" w:lastColumn="0" w:noHBand="0" w:noVBand="1"/>
      </w:tblPr>
      <w:tblGrid>
        <w:gridCol w:w="3960"/>
        <w:gridCol w:w="3233"/>
        <w:gridCol w:w="3597"/>
      </w:tblGrid>
      <w:tr w:rsidR="00AF44CA" w14:paraId="7F69E236" w14:textId="77777777" w:rsidTr="00734923">
        <w:tc>
          <w:tcPr>
            <w:tcW w:w="10790" w:type="dxa"/>
            <w:gridSpan w:val="3"/>
            <w:tcBorders>
              <w:top w:val="nil"/>
              <w:left w:val="nil"/>
              <w:bottom w:val="nil"/>
              <w:right w:val="nil"/>
            </w:tcBorders>
            <w:shd w:val="clear" w:color="auto" w:fill="BDD6EE" w:themeFill="accent5" w:themeFillTint="66"/>
          </w:tcPr>
          <w:p w14:paraId="7E2A4869" w14:textId="35A20988" w:rsidR="00AF44CA" w:rsidRPr="00947281" w:rsidRDefault="00AF44CA" w:rsidP="00AF44CA">
            <w:pPr>
              <w:jc w:val="center"/>
              <w:rPr>
                <w:rFonts w:ascii="Arial" w:hAnsi="Arial" w:cs="Arial"/>
                <w:b/>
                <w:sz w:val="22"/>
                <w:szCs w:val="22"/>
              </w:rPr>
            </w:pPr>
            <w:r w:rsidRPr="00947281">
              <w:rPr>
                <w:rFonts w:ascii="Arial" w:hAnsi="Arial" w:cs="Arial"/>
                <w:b/>
                <w:sz w:val="22"/>
                <w:szCs w:val="22"/>
              </w:rPr>
              <w:t>Screening Assessment for Characteristics of Dyslexia</w:t>
            </w:r>
          </w:p>
          <w:p w14:paraId="59BB3EED" w14:textId="3728DC8E" w:rsidR="00AF44CA" w:rsidRDefault="00AF44CA" w:rsidP="00AF44CA">
            <w:pPr>
              <w:jc w:val="center"/>
              <w:rPr>
                <w:rFonts w:ascii="Arial" w:hAnsi="Arial" w:cs="Arial"/>
                <w:b/>
              </w:rPr>
            </w:pPr>
            <w:r w:rsidRPr="00947281">
              <w:rPr>
                <w:rFonts w:ascii="Arial" w:hAnsi="Arial" w:cs="Arial"/>
                <w:b/>
                <w:sz w:val="22"/>
                <w:szCs w:val="22"/>
              </w:rPr>
              <w:t>Approved by the Oklahoma State Board of Education</w:t>
            </w:r>
          </w:p>
        </w:tc>
      </w:tr>
      <w:tr w:rsidR="00AF44CA" w14:paraId="0C50060B" w14:textId="77777777" w:rsidTr="00734923">
        <w:tc>
          <w:tcPr>
            <w:tcW w:w="10790" w:type="dxa"/>
            <w:gridSpan w:val="3"/>
            <w:tcBorders>
              <w:top w:val="nil"/>
              <w:left w:val="nil"/>
              <w:bottom w:val="nil"/>
              <w:right w:val="nil"/>
            </w:tcBorders>
          </w:tcPr>
          <w:p w14:paraId="6049DA7E" w14:textId="13517F82" w:rsidR="00AF44CA" w:rsidRPr="00947281" w:rsidRDefault="00AF44CA" w:rsidP="00943B70">
            <w:pPr>
              <w:spacing w:line="360" w:lineRule="auto"/>
              <w:rPr>
                <w:rFonts w:ascii="Arial" w:hAnsi="Arial" w:cs="Arial"/>
                <w:b/>
                <w:sz w:val="20"/>
              </w:rPr>
            </w:pPr>
            <w:r w:rsidRPr="00947281">
              <w:rPr>
                <w:rFonts w:ascii="Arial" w:hAnsi="Arial" w:cs="Arial"/>
                <w:sz w:val="20"/>
                <w:szCs w:val="22"/>
              </w:rPr>
              <w:t>The student took the following screening assessment for characteristics of dyslexia:</w:t>
            </w:r>
          </w:p>
        </w:tc>
      </w:tr>
      <w:tr w:rsidR="00AF44CA" w14:paraId="1BC34697" w14:textId="77777777" w:rsidTr="00AF44CA">
        <w:tc>
          <w:tcPr>
            <w:tcW w:w="3960" w:type="dxa"/>
            <w:tcBorders>
              <w:top w:val="nil"/>
              <w:left w:val="nil"/>
              <w:bottom w:val="nil"/>
              <w:right w:val="nil"/>
            </w:tcBorders>
          </w:tcPr>
          <w:p w14:paraId="2C991E7F" w14:textId="57D2E48F" w:rsidR="00AF44CA" w:rsidRPr="00947281" w:rsidRDefault="00AF44CA" w:rsidP="00AF44CA">
            <w:pPr>
              <w:pStyle w:val="ListParagraph"/>
              <w:numPr>
                <w:ilvl w:val="0"/>
                <w:numId w:val="5"/>
              </w:numPr>
              <w:spacing w:line="312" w:lineRule="auto"/>
              <w:rPr>
                <w:rFonts w:ascii="Arial" w:hAnsi="Arial" w:cs="Arial"/>
                <w:sz w:val="20"/>
                <w:szCs w:val="22"/>
              </w:rPr>
            </w:pPr>
            <w:proofErr w:type="spellStart"/>
            <w:r w:rsidRPr="00947281">
              <w:rPr>
                <w:rFonts w:ascii="Arial" w:hAnsi="Arial" w:cs="Arial"/>
                <w:sz w:val="20"/>
                <w:szCs w:val="22"/>
              </w:rPr>
              <w:t>Acadience</w:t>
            </w:r>
            <w:proofErr w:type="spellEnd"/>
            <w:r w:rsidRPr="00947281">
              <w:rPr>
                <w:rFonts w:ascii="Arial" w:hAnsi="Arial" w:cs="Arial"/>
                <w:sz w:val="20"/>
                <w:szCs w:val="22"/>
              </w:rPr>
              <w:t xml:space="preserve"> </w:t>
            </w:r>
            <w:r w:rsidR="00734923" w:rsidRPr="00947281">
              <w:rPr>
                <w:rFonts w:ascii="Arial" w:hAnsi="Arial" w:cs="Arial"/>
                <w:sz w:val="20"/>
                <w:szCs w:val="22"/>
              </w:rPr>
              <w:t>&amp; PAST</w:t>
            </w:r>
          </w:p>
          <w:p w14:paraId="20FC0578" w14:textId="77777777" w:rsidR="00AF44CA" w:rsidRPr="00947281" w:rsidRDefault="00AF44CA" w:rsidP="00AF44CA">
            <w:pPr>
              <w:pStyle w:val="ListParagraph"/>
              <w:numPr>
                <w:ilvl w:val="0"/>
                <w:numId w:val="5"/>
              </w:numPr>
              <w:spacing w:line="312" w:lineRule="auto"/>
              <w:rPr>
                <w:rFonts w:ascii="Arial" w:hAnsi="Arial" w:cs="Arial"/>
                <w:sz w:val="20"/>
                <w:szCs w:val="22"/>
              </w:rPr>
            </w:pPr>
            <w:r w:rsidRPr="00947281">
              <w:rPr>
                <w:rFonts w:ascii="Arial" w:hAnsi="Arial" w:cs="Arial"/>
                <w:sz w:val="20"/>
                <w:szCs w:val="22"/>
              </w:rPr>
              <w:t>Amira</w:t>
            </w:r>
          </w:p>
          <w:p w14:paraId="51C5B79C" w14:textId="7BC40237" w:rsidR="00AF44CA" w:rsidRPr="00947281" w:rsidRDefault="00AF44CA" w:rsidP="00AF44CA">
            <w:pPr>
              <w:pStyle w:val="ListParagraph"/>
              <w:numPr>
                <w:ilvl w:val="0"/>
                <w:numId w:val="5"/>
              </w:numPr>
              <w:spacing w:line="360" w:lineRule="auto"/>
              <w:rPr>
                <w:rFonts w:ascii="Arial" w:hAnsi="Arial" w:cs="Arial"/>
                <w:b/>
                <w:sz w:val="20"/>
                <w:szCs w:val="22"/>
              </w:rPr>
            </w:pPr>
            <w:proofErr w:type="spellStart"/>
            <w:r w:rsidRPr="00947281">
              <w:rPr>
                <w:rFonts w:ascii="Arial" w:hAnsi="Arial" w:cs="Arial"/>
                <w:sz w:val="20"/>
                <w:szCs w:val="22"/>
              </w:rPr>
              <w:t>FastBridge</w:t>
            </w:r>
            <w:proofErr w:type="spellEnd"/>
            <w:r w:rsidR="00734923" w:rsidRPr="00947281">
              <w:rPr>
                <w:rFonts w:ascii="Arial" w:hAnsi="Arial" w:cs="Arial"/>
                <w:sz w:val="20"/>
                <w:szCs w:val="22"/>
              </w:rPr>
              <w:t xml:space="preserve"> &amp; PAST</w:t>
            </w:r>
          </w:p>
        </w:tc>
        <w:tc>
          <w:tcPr>
            <w:tcW w:w="3233" w:type="dxa"/>
            <w:tcBorders>
              <w:top w:val="nil"/>
              <w:left w:val="nil"/>
              <w:bottom w:val="nil"/>
              <w:right w:val="nil"/>
            </w:tcBorders>
          </w:tcPr>
          <w:p w14:paraId="4BFB3795" w14:textId="79C5118E" w:rsidR="00AF44CA" w:rsidRPr="00947281" w:rsidRDefault="00AF44CA" w:rsidP="00AF44CA">
            <w:pPr>
              <w:pStyle w:val="ListParagraph"/>
              <w:numPr>
                <w:ilvl w:val="0"/>
                <w:numId w:val="5"/>
              </w:numPr>
              <w:spacing w:line="312" w:lineRule="auto"/>
              <w:rPr>
                <w:rFonts w:ascii="Arial" w:hAnsi="Arial" w:cs="Arial"/>
                <w:sz w:val="20"/>
                <w:szCs w:val="22"/>
              </w:rPr>
            </w:pPr>
            <w:proofErr w:type="spellStart"/>
            <w:r w:rsidRPr="00947281">
              <w:rPr>
                <w:rFonts w:ascii="Arial" w:hAnsi="Arial" w:cs="Arial"/>
                <w:sz w:val="20"/>
                <w:szCs w:val="22"/>
              </w:rPr>
              <w:t>Istation</w:t>
            </w:r>
            <w:proofErr w:type="spellEnd"/>
            <w:r w:rsidR="00734923" w:rsidRPr="00947281">
              <w:rPr>
                <w:rFonts w:ascii="Arial" w:hAnsi="Arial" w:cs="Arial"/>
                <w:sz w:val="20"/>
                <w:szCs w:val="22"/>
              </w:rPr>
              <w:t xml:space="preserve"> &amp; PAST</w:t>
            </w:r>
          </w:p>
          <w:p w14:paraId="7F903B52" w14:textId="5D7D3ED6" w:rsidR="00AF44CA" w:rsidRPr="00947281" w:rsidRDefault="00AF44CA" w:rsidP="00AF44CA">
            <w:pPr>
              <w:pStyle w:val="ListParagraph"/>
              <w:numPr>
                <w:ilvl w:val="0"/>
                <w:numId w:val="5"/>
              </w:numPr>
              <w:spacing w:line="312" w:lineRule="auto"/>
              <w:rPr>
                <w:rFonts w:ascii="Arial" w:hAnsi="Arial" w:cs="Arial"/>
                <w:sz w:val="20"/>
                <w:szCs w:val="22"/>
              </w:rPr>
            </w:pPr>
            <w:r w:rsidRPr="00947281">
              <w:rPr>
                <w:rFonts w:ascii="Arial" w:hAnsi="Arial" w:cs="Arial"/>
                <w:sz w:val="20"/>
                <w:szCs w:val="22"/>
              </w:rPr>
              <w:t>MAP Reading Fluency</w:t>
            </w:r>
          </w:p>
          <w:p w14:paraId="2921AF72" w14:textId="77777777" w:rsidR="00AF44CA" w:rsidRPr="00947281" w:rsidRDefault="00AF44CA" w:rsidP="00AF44CA">
            <w:pPr>
              <w:spacing w:line="360" w:lineRule="auto"/>
              <w:rPr>
                <w:rFonts w:ascii="Arial" w:hAnsi="Arial" w:cs="Arial"/>
                <w:b/>
                <w:sz w:val="20"/>
                <w:szCs w:val="22"/>
              </w:rPr>
            </w:pPr>
          </w:p>
        </w:tc>
        <w:tc>
          <w:tcPr>
            <w:tcW w:w="3597" w:type="dxa"/>
            <w:tcBorders>
              <w:top w:val="nil"/>
              <w:left w:val="nil"/>
              <w:bottom w:val="nil"/>
              <w:right w:val="nil"/>
            </w:tcBorders>
          </w:tcPr>
          <w:p w14:paraId="5EAF26E1" w14:textId="2C705EF9" w:rsidR="00AF44CA" w:rsidRPr="00947281" w:rsidRDefault="00AF44CA" w:rsidP="00734923">
            <w:pPr>
              <w:pStyle w:val="ListParagraph"/>
              <w:numPr>
                <w:ilvl w:val="0"/>
                <w:numId w:val="5"/>
              </w:numPr>
              <w:spacing w:after="120"/>
              <w:rPr>
                <w:rFonts w:ascii="Arial" w:hAnsi="Arial" w:cs="Arial"/>
                <w:sz w:val="20"/>
                <w:szCs w:val="22"/>
              </w:rPr>
            </w:pPr>
            <w:proofErr w:type="spellStart"/>
            <w:r w:rsidRPr="00947281">
              <w:rPr>
                <w:rFonts w:ascii="Arial" w:hAnsi="Arial" w:cs="Arial"/>
                <w:sz w:val="20"/>
                <w:szCs w:val="22"/>
              </w:rPr>
              <w:t>mClass</w:t>
            </w:r>
            <w:proofErr w:type="spellEnd"/>
            <w:r w:rsidRPr="00947281">
              <w:rPr>
                <w:rFonts w:ascii="Arial" w:hAnsi="Arial" w:cs="Arial"/>
                <w:sz w:val="20"/>
                <w:szCs w:val="22"/>
              </w:rPr>
              <w:t xml:space="preserve"> DIBELS 8</w:t>
            </w:r>
            <w:r w:rsidRPr="00947281">
              <w:rPr>
                <w:rFonts w:ascii="Arial" w:hAnsi="Arial" w:cs="Arial"/>
                <w:sz w:val="20"/>
                <w:szCs w:val="22"/>
                <w:vertAlign w:val="superscript"/>
              </w:rPr>
              <w:t>th</w:t>
            </w:r>
            <w:r w:rsidRPr="00947281">
              <w:rPr>
                <w:rFonts w:ascii="Arial" w:hAnsi="Arial" w:cs="Arial"/>
                <w:sz w:val="20"/>
                <w:szCs w:val="22"/>
              </w:rPr>
              <w:t xml:space="preserve"> Edition</w:t>
            </w:r>
            <w:r w:rsidR="00734923" w:rsidRPr="00947281">
              <w:rPr>
                <w:rFonts w:ascii="Arial" w:hAnsi="Arial" w:cs="Arial"/>
                <w:sz w:val="20"/>
                <w:szCs w:val="22"/>
              </w:rPr>
              <w:t xml:space="preserve"> &amp; PAST</w:t>
            </w:r>
          </w:p>
          <w:p w14:paraId="0C545EBE" w14:textId="29330113" w:rsidR="00AF44CA" w:rsidRPr="00947281" w:rsidRDefault="00AF44CA" w:rsidP="00AF44CA">
            <w:pPr>
              <w:pStyle w:val="ListParagraph"/>
              <w:numPr>
                <w:ilvl w:val="0"/>
                <w:numId w:val="5"/>
              </w:numPr>
              <w:spacing w:line="360" w:lineRule="auto"/>
              <w:rPr>
                <w:rFonts w:ascii="Arial" w:hAnsi="Arial" w:cs="Arial"/>
                <w:b/>
                <w:sz w:val="20"/>
                <w:szCs w:val="22"/>
              </w:rPr>
            </w:pPr>
            <w:r w:rsidRPr="00947281">
              <w:rPr>
                <w:rFonts w:ascii="Arial" w:hAnsi="Arial" w:cs="Arial"/>
                <w:sz w:val="20"/>
                <w:szCs w:val="22"/>
              </w:rPr>
              <w:t>STAR CBM</w:t>
            </w:r>
          </w:p>
        </w:tc>
      </w:tr>
    </w:tbl>
    <w:p w14:paraId="3ABDF77B" w14:textId="24CC0912" w:rsidR="00AF44CA" w:rsidRPr="00A46FA2" w:rsidRDefault="00AF44CA" w:rsidP="00943B70">
      <w:pPr>
        <w:spacing w:line="360" w:lineRule="auto"/>
        <w:rPr>
          <w:rFonts w:ascii="Arial" w:hAnsi="Arial" w:cs="Arial"/>
          <w:b/>
          <w:sz w:val="10"/>
          <w:szCs w:val="16"/>
        </w:rPr>
      </w:pPr>
    </w:p>
    <w:tbl>
      <w:tblPr>
        <w:tblStyle w:val="TableGrid"/>
        <w:tblW w:w="0" w:type="auto"/>
        <w:tblLook w:val="04A0" w:firstRow="1" w:lastRow="0" w:firstColumn="1" w:lastColumn="0" w:noHBand="0" w:noVBand="1"/>
      </w:tblPr>
      <w:tblGrid>
        <w:gridCol w:w="10790"/>
      </w:tblGrid>
      <w:tr w:rsidR="00734923" w14:paraId="3499D07F" w14:textId="77777777" w:rsidTr="00734923">
        <w:tc>
          <w:tcPr>
            <w:tcW w:w="10790" w:type="dxa"/>
            <w:tcBorders>
              <w:top w:val="nil"/>
              <w:left w:val="nil"/>
              <w:bottom w:val="nil"/>
              <w:right w:val="nil"/>
            </w:tcBorders>
            <w:shd w:val="clear" w:color="auto" w:fill="BDD6EE" w:themeFill="accent5" w:themeFillTint="66"/>
          </w:tcPr>
          <w:p w14:paraId="6AD626C2" w14:textId="777CA9AE" w:rsidR="00734923" w:rsidRDefault="00734923" w:rsidP="00031EDE">
            <w:pPr>
              <w:jc w:val="center"/>
              <w:rPr>
                <w:rFonts w:ascii="Arial" w:hAnsi="Arial" w:cs="Arial"/>
                <w:b/>
              </w:rPr>
            </w:pPr>
            <w:r w:rsidRPr="00947281">
              <w:rPr>
                <w:rFonts w:ascii="Arial" w:hAnsi="Arial" w:cs="Arial"/>
                <w:b/>
                <w:sz w:val="22"/>
              </w:rPr>
              <w:t>Results</w:t>
            </w:r>
            <w:r w:rsidR="00507453" w:rsidRPr="00947281">
              <w:rPr>
                <w:rFonts w:ascii="Arial" w:hAnsi="Arial" w:cs="Arial"/>
                <w:b/>
                <w:sz w:val="22"/>
              </w:rPr>
              <w:t xml:space="preserve"> of Screening for Characteristics of Dyslexia</w:t>
            </w:r>
          </w:p>
        </w:tc>
      </w:tr>
      <w:tr w:rsidR="00734923" w14:paraId="39F1F2FB" w14:textId="77777777" w:rsidTr="00031EDE">
        <w:tc>
          <w:tcPr>
            <w:tcW w:w="10790" w:type="dxa"/>
            <w:tcBorders>
              <w:top w:val="nil"/>
              <w:left w:val="nil"/>
              <w:bottom w:val="nil"/>
              <w:right w:val="nil"/>
            </w:tcBorders>
          </w:tcPr>
          <w:p w14:paraId="008DCA7C" w14:textId="09CCBB55" w:rsidR="00734923" w:rsidRPr="00947281" w:rsidRDefault="00734923" w:rsidP="00734923">
            <w:pPr>
              <w:pStyle w:val="ListParagraph"/>
              <w:numPr>
                <w:ilvl w:val="0"/>
                <w:numId w:val="16"/>
              </w:numPr>
              <w:spacing w:before="120" w:after="120"/>
              <w:contextualSpacing w:val="0"/>
              <w:rPr>
                <w:rFonts w:ascii="Arial" w:hAnsi="Arial" w:cs="Arial"/>
                <w:sz w:val="20"/>
              </w:rPr>
            </w:pPr>
            <w:r w:rsidRPr="00947281">
              <w:rPr>
                <w:rFonts w:ascii="Arial" w:hAnsi="Arial" w:cs="Arial"/>
                <w:sz w:val="20"/>
              </w:rPr>
              <w:t xml:space="preserve">Data indicates student is </w:t>
            </w:r>
            <w:r w:rsidRPr="00947281">
              <w:rPr>
                <w:rFonts w:ascii="Arial" w:hAnsi="Arial" w:cs="Arial"/>
                <w:b/>
                <w:sz w:val="20"/>
              </w:rPr>
              <w:t>at-risk</w:t>
            </w:r>
            <w:r w:rsidRPr="00947281">
              <w:rPr>
                <w:rFonts w:ascii="Arial" w:hAnsi="Arial" w:cs="Arial"/>
                <w:sz w:val="20"/>
              </w:rPr>
              <w:t xml:space="preserve"> for characteristics of dyslexia at this time.</w:t>
            </w:r>
          </w:p>
          <w:p w14:paraId="1830AD5F" w14:textId="0ACD1B9B" w:rsidR="00734923" w:rsidRPr="00947281" w:rsidRDefault="00734923" w:rsidP="00734923">
            <w:pPr>
              <w:pStyle w:val="ListParagraph"/>
              <w:numPr>
                <w:ilvl w:val="0"/>
                <w:numId w:val="16"/>
              </w:numPr>
              <w:spacing w:after="120"/>
              <w:contextualSpacing w:val="0"/>
              <w:rPr>
                <w:rFonts w:ascii="Arial" w:hAnsi="Arial" w:cs="Arial"/>
                <w:sz w:val="20"/>
              </w:rPr>
            </w:pPr>
            <w:r w:rsidRPr="00947281">
              <w:rPr>
                <w:rFonts w:ascii="Arial" w:hAnsi="Arial" w:cs="Arial"/>
                <w:sz w:val="20"/>
              </w:rPr>
              <w:t xml:space="preserve">Data indicates student is </w:t>
            </w:r>
            <w:r w:rsidRPr="00947281">
              <w:rPr>
                <w:rFonts w:ascii="Arial" w:hAnsi="Arial" w:cs="Arial"/>
                <w:b/>
                <w:sz w:val="20"/>
              </w:rPr>
              <w:t>not at-risk</w:t>
            </w:r>
            <w:r w:rsidRPr="00947281">
              <w:rPr>
                <w:rFonts w:ascii="Arial" w:hAnsi="Arial" w:cs="Arial"/>
                <w:sz w:val="20"/>
              </w:rPr>
              <w:t xml:space="preserve"> for characteristics of dyslexia at this time.</w:t>
            </w:r>
          </w:p>
          <w:p w14:paraId="0BE060E5" w14:textId="55AA82C8" w:rsidR="00734923" w:rsidRPr="00734923" w:rsidRDefault="00734923" w:rsidP="00734923">
            <w:pPr>
              <w:rPr>
                <w:rFonts w:ascii="Arial" w:hAnsi="Arial" w:cs="Arial"/>
              </w:rPr>
            </w:pPr>
            <w:r w:rsidRPr="00947281">
              <w:rPr>
                <w:rFonts w:ascii="Arial" w:hAnsi="Arial" w:cs="Arial"/>
                <w:sz w:val="20"/>
              </w:rPr>
              <w:t xml:space="preserve">This is a reminder that this screening is </w:t>
            </w:r>
            <w:r w:rsidRPr="00947281">
              <w:rPr>
                <w:rFonts w:ascii="Arial" w:hAnsi="Arial" w:cs="Arial"/>
                <w:b/>
                <w:sz w:val="20"/>
              </w:rPr>
              <w:t>not</w:t>
            </w:r>
            <w:r w:rsidRPr="00947281">
              <w:rPr>
                <w:rFonts w:ascii="Arial" w:hAnsi="Arial" w:cs="Arial"/>
                <w:sz w:val="20"/>
              </w:rPr>
              <w:t xml:space="preserve"> a diagnosis of dyslexia. This data indicates the student needs instruction in word recognition skills (e.g., phonemic awareness and/or phonics/spelling) through the intervention process. This does not mean the student is automatically eligible for or needs an Individualized Education Program (IEP)</w:t>
            </w:r>
            <w:r w:rsidR="00E5385C" w:rsidRPr="00947281">
              <w:rPr>
                <w:rFonts w:ascii="Arial" w:hAnsi="Arial" w:cs="Arial"/>
                <w:sz w:val="20"/>
              </w:rPr>
              <w:t xml:space="preserve"> o</w:t>
            </w:r>
            <w:r w:rsidR="00C56110" w:rsidRPr="00947281">
              <w:rPr>
                <w:rFonts w:ascii="Arial" w:hAnsi="Arial" w:cs="Arial"/>
                <w:sz w:val="20"/>
              </w:rPr>
              <w:t>r</w:t>
            </w:r>
            <w:r w:rsidR="00E5385C" w:rsidRPr="00947281">
              <w:rPr>
                <w:rFonts w:ascii="Arial" w:hAnsi="Arial" w:cs="Arial"/>
                <w:sz w:val="20"/>
              </w:rPr>
              <w:t xml:space="preserve"> Section 504</w:t>
            </w:r>
            <w:r w:rsidR="00C56110" w:rsidRPr="00947281">
              <w:rPr>
                <w:rFonts w:ascii="Arial" w:hAnsi="Arial" w:cs="Arial"/>
                <w:sz w:val="20"/>
              </w:rPr>
              <w:t xml:space="preserve"> plan</w:t>
            </w:r>
            <w:r w:rsidRPr="00947281">
              <w:rPr>
                <w:rFonts w:ascii="Arial" w:hAnsi="Arial" w:cs="Arial"/>
                <w:sz w:val="20"/>
              </w:rPr>
              <w:t xml:space="preserve"> under the Individuals with Disabilities Education Act (IDEA).</w:t>
            </w:r>
          </w:p>
        </w:tc>
      </w:tr>
    </w:tbl>
    <w:p w14:paraId="2DF44B1F" w14:textId="77777777" w:rsidR="00734923" w:rsidRPr="00947281" w:rsidRDefault="00734923" w:rsidP="00943B70">
      <w:pPr>
        <w:spacing w:line="360" w:lineRule="auto"/>
        <w:rPr>
          <w:rFonts w:ascii="Arial" w:hAnsi="Arial" w:cs="Arial"/>
          <w:b/>
          <w:sz w:val="10"/>
          <w:szCs w:val="10"/>
        </w:rPr>
      </w:pPr>
    </w:p>
    <w:tbl>
      <w:tblPr>
        <w:tblStyle w:val="TableGrid"/>
        <w:tblW w:w="0" w:type="auto"/>
        <w:tblLook w:val="04A0" w:firstRow="1" w:lastRow="0" w:firstColumn="1" w:lastColumn="0" w:noHBand="0" w:noVBand="1"/>
      </w:tblPr>
      <w:tblGrid>
        <w:gridCol w:w="10790"/>
      </w:tblGrid>
      <w:tr w:rsidR="008421DF" w14:paraId="0970F622" w14:textId="77777777" w:rsidTr="008421DF">
        <w:tc>
          <w:tcPr>
            <w:tcW w:w="10790" w:type="dxa"/>
            <w:tcBorders>
              <w:top w:val="nil"/>
              <w:left w:val="nil"/>
              <w:bottom w:val="nil"/>
              <w:right w:val="nil"/>
            </w:tcBorders>
            <w:shd w:val="clear" w:color="auto" w:fill="BDD6EE" w:themeFill="accent5" w:themeFillTint="66"/>
          </w:tcPr>
          <w:p w14:paraId="10578AB5" w14:textId="0F27454A" w:rsidR="008421DF" w:rsidRPr="008421DF" w:rsidRDefault="00EE666D" w:rsidP="00EE666D">
            <w:pPr>
              <w:jc w:val="center"/>
              <w:rPr>
                <w:rFonts w:ascii="Arial" w:hAnsi="Arial" w:cs="Arial"/>
                <w:b/>
              </w:rPr>
            </w:pPr>
            <w:r w:rsidRPr="00947281">
              <w:rPr>
                <w:rFonts w:ascii="Arial" w:hAnsi="Arial" w:cs="Arial"/>
                <w:b/>
                <w:sz w:val="22"/>
              </w:rPr>
              <w:t>Adjustments to the Individualized Program of Reading Instruction</w:t>
            </w:r>
          </w:p>
        </w:tc>
      </w:tr>
    </w:tbl>
    <w:p w14:paraId="6F365894" w14:textId="37E78136" w:rsidR="00947281" w:rsidRPr="00947281" w:rsidRDefault="00947281" w:rsidP="00947281">
      <w:pPr>
        <w:spacing w:before="120"/>
        <w:rPr>
          <w:rFonts w:ascii="Arial" w:hAnsi="Arial" w:cs="Arial"/>
          <w:sz w:val="20"/>
        </w:rPr>
      </w:pPr>
      <w:r w:rsidRPr="00947281">
        <w:rPr>
          <w:rFonts w:ascii="Arial" w:hAnsi="Arial" w:cs="Arial"/>
          <w:sz w:val="20"/>
        </w:rPr>
        <w:t>Students who demonstrate risk for characteristics of dyslexia have difficulty with word recognition skills—specifically in the areas of phonemic awareness and phonics. Interventions that target these areas are needed to address these skills. The Individualized Program of Reading Instruction (IPRI) created earlier may need to be adjusted to change the intervention or increase the intensity of the intervention. Changes to the IPRI are outlined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947281" w:rsidRPr="00947281" w14:paraId="58201FB3" w14:textId="77777777" w:rsidTr="00947281">
        <w:tc>
          <w:tcPr>
            <w:tcW w:w="10790" w:type="dxa"/>
          </w:tcPr>
          <w:p w14:paraId="65E688EF" w14:textId="77777777" w:rsidR="00947281" w:rsidRPr="00947281" w:rsidRDefault="00947281" w:rsidP="00947281">
            <w:pPr>
              <w:spacing w:before="120"/>
              <w:rPr>
                <w:rFonts w:ascii="Arial" w:hAnsi="Arial" w:cs="Arial"/>
                <w:sz w:val="20"/>
              </w:rPr>
            </w:pPr>
          </w:p>
        </w:tc>
      </w:tr>
      <w:tr w:rsidR="00947281" w:rsidRPr="00947281" w14:paraId="677CAF53" w14:textId="77777777" w:rsidTr="00947281">
        <w:tc>
          <w:tcPr>
            <w:tcW w:w="10790" w:type="dxa"/>
          </w:tcPr>
          <w:p w14:paraId="636CFEED" w14:textId="77777777" w:rsidR="00947281" w:rsidRPr="00947281" w:rsidRDefault="00947281" w:rsidP="00947281">
            <w:pPr>
              <w:spacing w:before="120"/>
              <w:rPr>
                <w:rFonts w:ascii="Arial" w:hAnsi="Arial" w:cs="Arial"/>
                <w:sz w:val="20"/>
              </w:rPr>
            </w:pPr>
          </w:p>
        </w:tc>
      </w:tr>
      <w:tr w:rsidR="00947281" w:rsidRPr="00947281" w14:paraId="159853B2" w14:textId="77777777" w:rsidTr="00947281">
        <w:tc>
          <w:tcPr>
            <w:tcW w:w="10790" w:type="dxa"/>
          </w:tcPr>
          <w:p w14:paraId="355EEC34" w14:textId="77777777" w:rsidR="00947281" w:rsidRPr="00947281" w:rsidRDefault="00947281" w:rsidP="00947281">
            <w:pPr>
              <w:spacing w:before="120"/>
              <w:rPr>
                <w:rFonts w:ascii="Arial" w:hAnsi="Arial" w:cs="Arial"/>
                <w:sz w:val="20"/>
              </w:rPr>
            </w:pPr>
          </w:p>
        </w:tc>
      </w:tr>
    </w:tbl>
    <w:p w14:paraId="4120CD77" w14:textId="5133862D" w:rsidR="00095A75" w:rsidRPr="00947281" w:rsidRDefault="00947281" w:rsidP="00095A75">
      <w:pPr>
        <w:pStyle w:val="ListParagraph"/>
        <w:numPr>
          <w:ilvl w:val="0"/>
          <w:numId w:val="18"/>
        </w:numPr>
        <w:spacing w:before="120" w:line="276" w:lineRule="auto"/>
        <w:jc w:val="both"/>
        <w:rPr>
          <w:rFonts w:ascii="Arial" w:hAnsi="Arial" w:cs="Arial"/>
          <w:sz w:val="20"/>
        </w:rPr>
      </w:pPr>
      <w:r w:rsidRPr="00947281">
        <w:rPr>
          <w:rFonts w:ascii="Arial" w:hAnsi="Arial" w:cs="Arial"/>
          <w:sz w:val="20"/>
        </w:rPr>
        <w:t>No changes are needed. The original IPRI addresses the needs of the student.</w:t>
      </w:r>
    </w:p>
    <w:p w14:paraId="44D8AB25" w14:textId="77777777" w:rsidR="0034736D" w:rsidRPr="00947281" w:rsidRDefault="0034736D" w:rsidP="00670640">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2875"/>
      </w:tblGrid>
      <w:tr w:rsidR="0034736D" w14:paraId="0F99033D" w14:textId="77777777" w:rsidTr="00947281">
        <w:tc>
          <w:tcPr>
            <w:tcW w:w="10790" w:type="dxa"/>
            <w:gridSpan w:val="2"/>
            <w:shd w:val="clear" w:color="auto" w:fill="BDD6EE" w:themeFill="accent5" w:themeFillTint="66"/>
          </w:tcPr>
          <w:p w14:paraId="1298EBC1" w14:textId="30ED1D75" w:rsidR="0034736D" w:rsidRPr="0034736D" w:rsidRDefault="00947281" w:rsidP="00670640">
            <w:pPr>
              <w:jc w:val="both"/>
              <w:rPr>
                <w:rFonts w:ascii="Arial" w:hAnsi="Arial" w:cs="Arial"/>
                <w:b/>
              </w:rPr>
            </w:pPr>
            <w:r>
              <w:rPr>
                <w:rFonts w:ascii="Arial" w:hAnsi="Arial" w:cs="Arial"/>
                <w:b/>
              </w:rPr>
              <w:t>Documentation</w:t>
            </w:r>
            <w:r w:rsidR="0034736D" w:rsidRPr="0034736D">
              <w:rPr>
                <w:rFonts w:ascii="Arial" w:hAnsi="Arial" w:cs="Arial"/>
                <w:b/>
              </w:rPr>
              <w:t xml:space="preserve"> </w:t>
            </w:r>
          </w:p>
        </w:tc>
      </w:tr>
      <w:tr w:rsidR="00947281" w14:paraId="7A4D8578" w14:textId="77777777" w:rsidTr="00947281">
        <w:tc>
          <w:tcPr>
            <w:tcW w:w="10790" w:type="dxa"/>
            <w:gridSpan w:val="2"/>
          </w:tcPr>
          <w:p w14:paraId="6142160D" w14:textId="77777777" w:rsidR="00947281" w:rsidRDefault="00947281" w:rsidP="00947281">
            <w:pPr>
              <w:pStyle w:val="ListParagraph"/>
              <w:numPr>
                <w:ilvl w:val="0"/>
                <w:numId w:val="11"/>
              </w:numPr>
              <w:spacing w:before="120" w:after="120"/>
              <w:contextualSpacing w:val="0"/>
              <w:jc w:val="both"/>
              <w:rPr>
                <w:rFonts w:ascii="Arial" w:hAnsi="Arial" w:cs="Arial"/>
                <w:sz w:val="22"/>
                <w:szCs w:val="22"/>
              </w:rPr>
            </w:pPr>
            <w:r w:rsidRPr="00947281">
              <w:rPr>
                <w:rFonts w:ascii="Arial" w:hAnsi="Arial" w:cs="Arial"/>
                <w:sz w:val="22"/>
                <w:szCs w:val="22"/>
              </w:rPr>
              <w:t>The parent/guardian has been informed of the results of the screening assessment for characteristics of dyslexia.</w:t>
            </w:r>
          </w:p>
          <w:p w14:paraId="7AC31CA6" w14:textId="349B3C2D" w:rsidR="00947281" w:rsidRDefault="00947281" w:rsidP="00947281">
            <w:pPr>
              <w:pStyle w:val="ListParagraph"/>
              <w:numPr>
                <w:ilvl w:val="0"/>
                <w:numId w:val="11"/>
              </w:numPr>
              <w:spacing w:before="120" w:after="120"/>
              <w:contextualSpacing w:val="0"/>
              <w:jc w:val="both"/>
              <w:rPr>
                <w:rFonts w:ascii="Arial" w:hAnsi="Arial" w:cs="Arial"/>
                <w:sz w:val="22"/>
                <w:szCs w:val="22"/>
              </w:rPr>
            </w:pPr>
            <w:r>
              <w:rPr>
                <w:rFonts w:ascii="Arial" w:hAnsi="Arial" w:cs="Arial"/>
                <w:sz w:val="22"/>
                <w:szCs w:val="22"/>
              </w:rPr>
              <w:t xml:space="preserve">Resources and information regarding </w:t>
            </w:r>
            <w:r w:rsidR="0054567E">
              <w:rPr>
                <w:rFonts w:ascii="Arial" w:hAnsi="Arial" w:cs="Arial"/>
                <w:sz w:val="22"/>
                <w:szCs w:val="22"/>
              </w:rPr>
              <w:t>dyslexia</w:t>
            </w:r>
            <w:r>
              <w:rPr>
                <w:rFonts w:ascii="Arial" w:hAnsi="Arial" w:cs="Arial"/>
                <w:sz w:val="22"/>
                <w:szCs w:val="22"/>
              </w:rPr>
              <w:t xml:space="preserve"> have been provided to the parent/guardian.</w:t>
            </w:r>
          </w:p>
          <w:p w14:paraId="63381A15" w14:textId="7E6BFCB4" w:rsidR="00947281" w:rsidRPr="00947281" w:rsidRDefault="00947281" w:rsidP="00947281">
            <w:pPr>
              <w:pStyle w:val="ListParagraph"/>
              <w:numPr>
                <w:ilvl w:val="0"/>
                <w:numId w:val="11"/>
              </w:numPr>
              <w:spacing w:before="120" w:after="120"/>
              <w:contextualSpacing w:val="0"/>
              <w:jc w:val="both"/>
              <w:rPr>
                <w:rFonts w:ascii="Arial" w:hAnsi="Arial" w:cs="Arial"/>
                <w:sz w:val="22"/>
                <w:szCs w:val="22"/>
              </w:rPr>
            </w:pPr>
            <w:r>
              <w:rPr>
                <w:rFonts w:ascii="Arial" w:hAnsi="Arial" w:cs="Arial"/>
                <w:sz w:val="22"/>
                <w:szCs w:val="22"/>
              </w:rPr>
              <w:t>A copy of this addendum has been attached to the Individualized Program of Reading Instruction.</w:t>
            </w:r>
          </w:p>
        </w:tc>
      </w:tr>
      <w:tr w:rsidR="0034736D" w14:paraId="62009932" w14:textId="77777777" w:rsidTr="00947281">
        <w:tc>
          <w:tcPr>
            <w:tcW w:w="7915" w:type="dxa"/>
            <w:tcBorders>
              <w:bottom w:val="single" w:sz="4" w:space="0" w:color="000000"/>
            </w:tcBorders>
          </w:tcPr>
          <w:p w14:paraId="7C1DF081" w14:textId="77777777" w:rsidR="0034736D" w:rsidRPr="0034736D" w:rsidRDefault="0034736D" w:rsidP="0034736D">
            <w:pPr>
              <w:spacing w:before="120"/>
              <w:jc w:val="both"/>
              <w:rPr>
                <w:rFonts w:ascii="Arial" w:hAnsi="Arial" w:cs="Arial"/>
                <w:sz w:val="32"/>
                <w:szCs w:val="32"/>
              </w:rPr>
            </w:pPr>
          </w:p>
        </w:tc>
        <w:tc>
          <w:tcPr>
            <w:tcW w:w="2875" w:type="dxa"/>
            <w:tcBorders>
              <w:bottom w:val="single" w:sz="4" w:space="0" w:color="000000"/>
            </w:tcBorders>
          </w:tcPr>
          <w:p w14:paraId="23A091A8" w14:textId="77777777" w:rsidR="0034736D" w:rsidRPr="0034736D" w:rsidRDefault="0034736D" w:rsidP="0034736D">
            <w:pPr>
              <w:spacing w:before="120"/>
              <w:jc w:val="both"/>
              <w:rPr>
                <w:rFonts w:ascii="Arial" w:hAnsi="Arial" w:cs="Arial"/>
                <w:sz w:val="32"/>
                <w:szCs w:val="32"/>
              </w:rPr>
            </w:pPr>
          </w:p>
        </w:tc>
      </w:tr>
      <w:tr w:rsidR="0034736D" w14:paraId="7F3F8D90" w14:textId="77777777" w:rsidTr="0034736D">
        <w:tc>
          <w:tcPr>
            <w:tcW w:w="7915" w:type="dxa"/>
            <w:tcBorders>
              <w:top w:val="single" w:sz="4" w:space="0" w:color="000000"/>
            </w:tcBorders>
          </w:tcPr>
          <w:p w14:paraId="41947A9D" w14:textId="59FF780C" w:rsidR="0034736D" w:rsidRPr="0034736D" w:rsidRDefault="0034736D" w:rsidP="0034736D">
            <w:pPr>
              <w:jc w:val="center"/>
              <w:rPr>
                <w:rFonts w:ascii="Arial" w:hAnsi="Arial" w:cs="Arial"/>
                <w:sz w:val="20"/>
              </w:rPr>
            </w:pPr>
            <w:r w:rsidRPr="0034736D">
              <w:rPr>
                <w:rFonts w:ascii="Arial" w:hAnsi="Arial" w:cs="Arial"/>
                <w:sz w:val="20"/>
              </w:rPr>
              <w:t>Teacher Name/Signature</w:t>
            </w:r>
          </w:p>
        </w:tc>
        <w:tc>
          <w:tcPr>
            <w:tcW w:w="2875" w:type="dxa"/>
            <w:tcBorders>
              <w:top w:val="single" w:sz="4" w:space="0" w:color="000000"/>
            </w:tcBorders>
          </w:tcPr>
          <w:p w14:paraId="7830B292" w14:textId="0FCA8C57" w:rsidR="0034736D" w:rsidRPr="0034736D" w:rsidRDefault="0034736D" w:rsidP="0034736D">
            <w:pPr>
              <w:jc w:val="center"/>
              <w:rPr>
                <w:rFonts w:ascii="Arial" w:hAnsi="Arial" w:cs="Arial"/>
                <w:sz w:val="20"/>
              </w:rPr>
            </w:pPr>
            <w:r w:rsidRPr="0034736D">
              <w:rPr>
                <w:rFonts w:ascii="Arial" w:hAnsi="Arial" w:cs="Arial"/>
                <w:sz w:val="20"/>
              </w:rPr>
              <w:t xml:space="preserve">Date </w:t>
            </w:r>
          </w:p>
        </w:tc>
      </w:tr>
    </w:tbl>
    <w:p w14:paraId="2A04D4C1" w14:textId="77777777" w:rsidR="00B72DDE" w:rsidRPr="00947281" w:rsidRDefault="00B72DDE">
      <w:pPr>
        <w:rPr>
          <w:sz w:val="2"/>
          <w:szCs w:val="2"/>
        </w:rPr>
      </w:pPr>
    </w:p>
    <w:sectPr w:rsidR="00B72DDE" w:rsidRPr="00947281" w:rsidSect="00A63FF1">
      <w:headerReference w:type="default" r:id="rId7"/>
      <w:footerReference w:type="default" r:id="rId8"/>
      <w:pgSz w:w="12240" w:h="15840"/>
      <w:pgMar w:top="2016"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B2DE" w14:textId="77777777" w:rsidR="00EC6E4A" w:rsidRDefault="00EC6E4A" w:rsidP="00B72DDE">
      <w:r>
        <w:separator/>
      </w:r>
    </w:p>
  </w:endnote>
  <w:endnote w:type="continuationSeparator" w:id="0">
    <w:p w14:paraId="4CC667C8" w14:textId="77777777" w:rsidR="00EC6E4A" w:rsidRDefault="00EC6E4A" w:rsidP="00B7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7739"/>
      <w:gridCol w:w="3061"/>
    </w:tblGrid>
    <w:tr w:rsidR="00BC1C98" w14:paraId="35E20DFE" w14:textId="77777777" w:rsidTr="00BC1C98">
      <w:trPr>
        <w:trHeight w:val="321"/>
      </w:trPr>
      <w:tc>
        <w:tcPr>
          <w:tcW w:w="3583" w:type="pct"/>
          <w:shd w:val="clear" w:color="auto" w:fill="4472C4" w:themeFill="accent1"/>
          <w:vAlign w:val="center"/>
        </w:tcPr>
        <w:p w14:paraId="4875AF2E" w14:textId="04B00EFD" w:rsidR="00344895" w:rsidRDefault="00EC6E4A">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3F762E74DBBF34AA2714EF90A413CBB"/>
              </w:placeholder>
              <w:dataBinding w:prefixMappings="xmlns:ns0='http://purl.org/dc/elements/1.1/' xmlns:ns1='http://schemas.openxmlformats.org/package/2006/metadata/core-properties' " w:xpath="/ns1:coreProperties[1]/ns0:title[1]" w:storeItemID="{6C3C8BC8-F283-45AE-878A-BAB7291924A1}"/>
              <w:text/>
            </w:sdtPr>
            <w:sdtEndPr/>
            <w:sdtContent>
              <w:r w:rsidR="00344895">
                <w:rPr>
                  <w:caps/>
                  <w:color w:val="FFFFFF" w:themeColor="background1"/>
                  <w:sz w:val="18"/>
                  <w:szCs w:val="18"/>
                </w:rPr>
                <w:t>Individualized Program of Reading Instruction</w:t>
              </w:r>
              <w:r w:rsidR="00947281">
                <w:rPr>
                  <w:caps/>
                  <w:color w:val="FFFFFF" w:themeColor="background1"/>
                  <w:sz w:val="18"/>
                  <w:szCs w:val="18"/>
                </w:rPr>
                <w:t xml:space="preserve"> Addendum</w:t>
              </w:r>
              <w:r w:rsidR="00BC1C98">
                <w:rPr>
                  <w:caps/>
                  <w:color w:val="FFFFFF" w:themeColor="background1"/>
                  <w:sz w:val="18"/>
                  <w:szCs w:val="18"/>
                </w:rPr>
                <w:t xml:space="preserve"> FOR [DISTRICT NAME]</w:t>
              </w:r>
            </w:sdtContent>
          </w:sdt>
        </w:p>
      </w:tc>
      <w:tc>
        <w:tcPr>
          <w:tcW w:w="1417" w:type="pct"/>
          <w:shd w:val="clear" w:color="auto" w:fill="4472C4" w:themeFill="accent1"/>
          <w:vAlign w:val="center"/>
        </w:tcPr>
        <w:sdt>
          <w:sdtPr>
            <w:rPr>
              <w:caps/>
              <w:color w:val="FFFFFF" w:themeColor="background1"/>
              <w:sz w:val="18"/>
              <w:szCs w:val="18"/>
            </w:rPr>
            <w:alias w:val="Author"/>
            <w:tag w:val=""/>
            <w:id w:val="-1822267932"/>
            <w:placeholder>
              <w:docPart w:val="968337C8B90A24489E49F35EBDABBADC"/>
            </w:placeholder>
            <w:dataBinding w:prefixMappings="xmlns:ns0='http://purl.org/dc/elements/1.1/' xmlns:ns1='http://schemas.openxmlformats.org/package/2006/metadata/core-properties' " w:xpath="/ns1:coreProperties[1]/ns0:creator[1]" w:storeItemID="{6C3C8BC8-F283-45AE-878A-BAB7291924A1}"/>
            <w:text/>
          </w:sdtPr>
          <w:sdtEndPr/>
          <w:sdtContent>
            <w:p w14:paraId="65CE4961" w14:textId="55277A9F" w:rsidR="00344895" w:rsidRDefault="003D6AB0">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Updated AUGUST 202</w:t>
              </w:r>
              <w:r w:rsidR="0034736D">
                <w:rPr>
                  <w:caps/>
                  <w:color w:val="FFFFFF" w:themeColor="background1"/>
                  <w:sz w:val="18"/>
                  <w:szCs w:val="18"/>
                </w:rPr>
                <w:t>2</w:t>
              </w:r>
            </w:p>
          </w:sdtContent>
        </w:sdt>
      </w:tc>
    </w:tr>
  </w:tbl>
  <w:p w14:paraId="3C3F9780" w14:textId="77777777" w:rsidR="00344895" w:rsidRDefault="0034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EC96" w14:textId="77777777" w:rsidR="00EC6E4A" w:rsidRDefault="00EC6E4A" w:rsidP="00B72DDE">
      <w:r>
        <w:separator/>
      </w:r>
    </w:p>
  </w:footnote>
  <w:footnote w:type="continuationSeparator" w:id="0">
    <w:p w14:paraId="64320BAB" w14:textId="77777777" w:rsidR="00EC6E4A" w:rsidRDefault="00EC6E4A" w:rsidP="00B7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99EA" w14:textId="1C59759D" w:rsidR="00BC1C98" w:rsidRDefault="00BC1C98" w:rsidP="00BC1C98">
    <w:pPr>
      <w:pStyle w:val="Header"/>
      <w:jc w:val="center"/>
      <w:rPr>
        <w:rFonts w:ascii="Arial" w:hAnsi="Arial" w:cs="Arial"/>
        <w:b/>
        <w:szCs w:val="28"/>
      </w:rPr>
    </w:pPr>
    <w:r>
      <w:rPr>
        <w:rFonts w:ascii="Arial" w:hAnsi="Arial" w:cs="Arial"/>
        <w:b/>
        <w:szCs w:val="28"/>
      </w:rPr>
      <w:t>[DISTRICT NAME]</w:t>
    </w:r>
  </w:p>
  <w:p w14:paraId="259A2518" w14:textId="4F2E1CDD" w:rsidR="00947281" w:rsidRPr="00BC1C98" w:rsidRDefault="00B72DDE" w:rsidP="00BC1C98">
    <w:pPr>
      <w:pStyle w:val="Header"/>
      <w:jc w:val="center"/>
      <w:rPr>
        <w:rFonts w:ascii="Arial" w:hAnsi="Arial" w:cs="Arial"/>
        <w:b/>
        <w:sz w:val="27"/>
        <w:szCs w:val="27"/>
      </w:rPr>
    </w:pPr>
    <w:r w:rsidRPr="00BC1C98">
      <w:rPr>
        <w:rFonts w:ascii="Arial" w:hAnsi="Arial" w:cs="Arial"/>
        <w:b/>
        <w:sz w:val="27"/>
        <w:szCs w:val="27"/>
      </w:rPr>
      <w:t>Individualized Program of Reading Instruction</w:t>
    </w:r>
    <w:r w:rsidR="00BC1C98" w:rsidRPr="00BC1C98">
      <w:rPr>
        <w:rFonts w:ascii="Arial" w:hAnsi="Arial" w:cs="Arial"/>
        <w:b/>
        <w:sz w:val="27"/>
        <w:szCs w:val="27"/>
      </w:rPr>
      <w:t xml:space="preserve">: </w:t>
    </w:r>
    <w:r w:rsidR="00947281" w:rsidRPr="00BC1C98">
      <w:rPr>
        <w:rFonts w:ascii="Arial" w:hAnsi="Arial" w:cs="Arial"/>
        <w:b/>
        <w:sz w:val="27"/>
        <w:szCs w:val="27"/>
      </w:rPr>
      <w:t>Addendum for Dyslexia Screening</w:t>
    </w:r>
  </w:p>
  <w:p w14:paraId="7344A83E" w14:textId="69DACD90" w:rsidR="00B72DDE" w:rsidRPr="00BC1C98" w:rsidRDefault="00BC1C98" w:rsidP="00BC1C98">
    <w:pPr>
      <w:pStyle w:val="Header"/>
      <w:jc w:val="center"/>
      <w:rPr>
        <w:rFonts w:ascii="Arial" w:hAnsi="Arial" w:cs="Arial"/>
        <w:b/>
        <w:sz w:val="28"/>
        <w:szCs w:val="28"/>
      </w:rPr>
    </w:pPr>
    <w:r w:rsidRPr="00BC1C98">
      <w:rPr>
        <w:rFonts w:ascii="Arial" w:hAnsi="Arial" w:cs="Arial"/>
        <w:b/>
        <w:noProof/>
        <w:sz w:val="28"/>
        <w:szCs w:val="28"/>
      </w:rPr>
      <mc:AlternateContent>
        <mc:Choice Requires="wps">
          <w:drawing>
            <wp:anchor distT="0" distB="0" distL="114300" distR="114300" simplePos="0" relativeHeight="251659264" behindDoc="0" locked="0" layoutInCell="1" allowOverlap="1" wp14:anchorId="3CC27D71" wp14:editId="2C9007AD">
              <wp:simplePos x="0" y="0"/>
              <wp:positionH relativeFrom="column">
                <wp:posOffset>1117332</wp:posOffset>
              </wp:positionH>
              <wp:positionV relativeFrom="paragraph">
                <wp:posOffset>148590</wp:posOffset>
              </wp:positionV>
              <wp:extent cx="1477645" cy="0"/>
              <wp:effectExtent l="0" t="0" r="8255" b="12700"/>
              <wp:wrapNone/>
              <wp:docPr id="8" name="Straight Connector 8"/>
              <wp:cNvGraphicFramePr/>
              <a:graphic xmlns:a="http://schemas.openxmlformats.org/drawingml/2006/main">
                <a:graphicData uri="http://schemas.microsoft.com/office/word/2010/wordprocessingShape">
                  <wps:wsp>
                    <wps:cNvCnPr/>
                    <wps:spPr>
                      <a:xfrm flipH="1">
                        <a:off x="0" y="0"/>
                        <a:ext cx="1477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A9C25"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8pt,11.7pt" to="204.3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" strokecolor="#4472c4 [3204]" strokeweight=".5pt">
              <v:stroke joinstyle="miter"/>
            </v:line>
          </w:pict>
        </mc:Fallback>
      </mc:AlternateContent>
    </w:r>
    <w:r w:rsidR="00261D8B" w:rsidRPr="00BC1C98">
      <w:rPr>
        <w:rFonts w:ascii="Arial" w:hAnsi="Arial" w:cs="Arial"/>
        <w:b/>
        <w:noProof/>
        <w:sz w:val="28"/>
        <w:szCs w:val="28"/>
      </w:rPr>
      <mc:AlternateContent>
        <mc:Choice Requires="wps">
          <w:drawing>
            <wp:anchor distT="0" distB="0" distL="114300" distR="114300" simplePos="0" relativeHeight="251661312" behindDoc="0" locked="0" layoutInCell="1" allowOverlap="1" wp14:anchorId="21679423" wp14:editId="0A0D02E1">
              <wp:simplePos x="0" y="0"/>
              <wp:positionH relativeFrom="column">
                <wp:posOffset>4281046</wp:posOffset>
              </wp:positionH>
              <wp:positionV relativeFrom="paragraph">
                <wp:posOffset>151765</wp:posOffset>
              </wp:positionV>
              <wp:extent cx="1477926"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7415E"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37.1pt,11.95pt" to="453.4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" strokecolor="#4472c4 [3204]" strokeweight=".5pt">
              <v:stroke joinstyle="miter"/>
            </v:line>
          </w:pict>
        </mc:Fallback>
      </mc:AlternateContent>
    </w:r>
    <w:r w:rsidR="002A13EA" w:rsidRPr="00BC1C98">
      <w:rPr>
        <w:rFonts w:ascii="Arial" w:hAnsi="Arial" w:cs="Arial"/>
        <w:b/>
        <w:sz w:val="28"/>
        <w:szCs w:val="28"/>
      </w:rPr>
      <w:t>202</w:t>
    </w:r>
    <w:r w:rsidR="00B24987" w:rsidRPr="00BC1C98">
      <w:rPr>
        <w:rFonts w:ascii="Arial" w:hAnsi="Arial" w:cs="Arial"/>
        <w:b/>
        <w:sz w:val="28"/>
        <w:szCs w:val="28"/>
      </w:rPr>
      <w:t>2</w:t>
    </w:r>
    <w:r w:rsidR="00261D8B" w:rsidRPr="00BC1C98">
      <w:rPr>
        <w:rFonts w:ascii="Arial" w:hAnsi="Arial" w:cs="Arial"/>
        <w:b/>
        <w:sz w:val="28"/>
        <w:szCs w:val="28"/>
      </w:rPr>
      <w:t>-202</w:t>
    </w:r>
    <w:r w:rsidR="00B24987" w:rsidRPr="00BC1C98">
      <w:rPr>
        <w:rFonts w:ascii="Arial" w:hAnsi="Arial" w:cs="Arial"/>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F91"/>
    <w:multiLevelType w:val="hybridMultilevel"/>
    <w:tmpl w:val="E98643C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737D"/>
    <w:multiLevelType w:val="hybridMultilevel"/>
    <w:tmpl w:val="8572045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62AF"/>
    <w:multiLevelType w:val="hybridMultilevel"/>
    <w:tmpl w:val="5CBCFE4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22D"/>
    <w:multiLevelType w:val="hybridMultilevel"/>
    <w:tmpl w:val="0B2E663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51F96"/>
    <w:multiLevelType w:val="hybridMultilevel"/>
    <w:tmpl w:val="0C3A589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62D11"/>
    <w:multiLevelType w:val="hybridMultilevel"/>
    <w:tmpl w:val="6CA68F6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355ED"/>
    <w:multiLevelType w:val="hybridMultilevel"/>
    <w:tmpl w:val="4978006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95E2D"/>
    <w:multiLevelType w:val="hybridMultilevel"/>
    <w:tmpl w:val="4BF4647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96752"/>
    <w:multiLevelType w:val="hybridMultilevel"/>
    <w:tmpl w:val="1506E592"/>
    <w:lvl w:ilvl="0" w:tplc="19D0A8E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61392"/>
    <w:multiLevelType w:val="hybridMultilevel"/>
    <w:tmpl w:val="F8A448E8"/>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F4C75"/>
    <w:multiLevelType w:val="hybridMultilevel"/>
    <w:tmpl w:val="EBB2945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A47F8"/>
    <w:multiLevelType w:val="hybridMultilevel"/>
    <w:tmpl w:val="111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3462A"/>
    <w:multiLevelType w:val="hybridMultilevel"/>
    <w:tmpl w:val="C2FA9DE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704FA"/>
    <w:multiLevelType w:val="hybridMultilevel"/>
    <w:tmpl w:val="13527C9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F68A6"/>
    <w:multiLevelType w:val="hybridMultilevel"/>
    <w:tmpl w:val="4F863C9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D6F63"/>
    <w:multiLevelType w:val="hybridMultilevel"/>
    <w:tmpl w:val="DACC424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3F20"/>
    <w:multiLevelType w:val="hybridMultilevel"/>
    <w:tmpl w:val="C226E79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92564"/>
    <w:multiLevelType w:val="hybridMultilevel"/>
    <w:tmpl w:val="67CA3F7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122D5"/>
    <w:multiLevelType w:val="hybridMultilevel"/>
    <w:tmpl w:val="00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9"/>
  </w:num>
  <w:num w:numId="5">
    <w:abstractNumId w:val="6"/>
  </w:num>
  <w:num w:numId="6">
    <w:abstractNumId w:val="12"/>
  </w:num>
  <w:num w:numId="7">
    <w:abstractNumId w:val="2"/>
  </w:num>
  <w:num w:numId="8">
    <w:abstractNumId w:val="3"/>
  </w:num>
  <w:num w:numId="9">
    <w:abstractNumId w:val="16"/>
  </w:num>
  <w:num w:numId="10">
    <w:abstractNumId w:val="7"/>
  </w:num>
  <w:num w:numId="11">
    <w:abstractNumId w:val="14"/>
  </w:num>
  <w:num w:numId="12">
    <w:abstractNumId w:val="13"/>
  </w:num>
  <w:num w:numId="13">
    <w:abstractNumId w:val="10"/>
  </w:num>
  <w:num w:numId="14">
    <w:abstractNumId w:val="17"/>
  </w:num>
  <w:num w:numId="15">
    <w:abstractNumId w:val="1"/>
  </w:num>
  <w:num w:numId="16">
    <w:abstractNumId w:val="15"/>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E"/>
    <w:rsid w:val="00041678"/>
    <w:rsid w:val="00071CC4"/>
    <w:rsid w:val="00086308"/>
    <w:rsid w:val="00095A75"/>
    <w:rsid w:val="000C767F"/>
    <w:rsid w:val="00130620"/>
    <w:rsid w:val="00190963"/>
    <w:rsid w:val="00205FF7"/>
    <w:rsid w:val="0021250E"/>
    <w:rsid w:val="00261D8B"/>
    <w:rsid w:val="002A13EA"/>
    <w:rsid w:val="00313F49"/>
    <w:rsid w:val="00344895"/>
    <w:rsid w:val="0034736D"/>
    <w:rsid w:val="00380AB9"/>
    <w:rsid w:val="00392D2C"/>
    <w:rsid w:val="003D4CCC"/>
    <w:rsid w:val="003D6AB0"/>
    <w:rsid w:val="003E4082"/>
    <w:rsid w:val="003F5D82"/>
    <w:rsid w:val="004024D5"/>
    <w:rsid w:val="004039B1"/>
    <w:rsid w:val="00404C3E"/>
    <w:rsid w:val="004117B6"/>
    <w:rsid w:val="00473C33"/>
    <w:rsid w:val="004F06E9"/>
    <w:rsid w:val="00507453"/>
    <w:rsid w:val="00512F03"/>
    <w:rsid w:val="0054567E"/>
    <w:rsid w:val="00560367"/>
    <w:rsid w:val="005A4248"/>
    <w:rsid w:val="005C74A8"/>
    <w:rsid w:val="005D0CC0"/>
    <w:rsid w:val="00645A0C"/>
    <w:rsid w:val="00670640"/>
    <w:rsid w:val="006D3A71"/>
    <w:rsid w:val="006F68A6"/>
    <w:rsid w:val="00705440"/>
    <w:rsid w:val="00734923"/>
    <w:rsid w:val="00735570"/>
    <w:rsid w:val="0074288B"/>
    <w:rsid w:val="007A2369"/>
    <w:rsid w:val="00807E3B"/>
    <w:rsid w:val="008421DF"/>
    <w:rsid w:val="00842A61"/>
    <w:rsid w:val="00850831"/>
    <w:rsid w:val="00871B6F"/>
    <w:rsid w:val="00937D08"/>
    <w:rsid w:val="00943B70"/>
    <w:rsid w:val="00947281"/>
    <w:rsid w:val="009B44EC"/>
    <w:rsid w:val="00A054AC"/>
    <w:rsid w:val="00A43579"/>
    <w:rsid w:val="00A46FA2"/>
    <w:rsid w:val="00A63FF1"/>
    <w:rsid w:val="00A976E3"/>
    <w:rsid w:val="00AA5DDD"/>
    <w:rsid w:val="00AA70EE"/>
    <w:rsid w:val="00AD7529"/>
    <w:rsid w:val="00AF44CA"/>
    <w:rsid w:val="00B012A9"/>
    <w:rsid w:val="00B0374B"/>
    <w:rsid w:val="00B207D3"/>
    <w:rsid w:val="00B24987"/>
    <w:rsid w:val="00B47FD4"/>
    <w:rsid w:val="00B72DDE"/>
    <w:rsid w:val="00B81CCB"/>
    <w:rsid w:val="00BC1C98"/>
    <w:rsid w:val="00BE28EA"/>
    <w:rsid w:val="00BE5A16"/>
    <w:rsid w:val="00C15717"/>
    <w:rsid w:val="00C429D1"/>
    <w:rsid w:val="00C50506"/>
    <w:rsid w:val="00C56110"/>
    <w:rsid w:val="00C73ACB"/>
    <w:rsid w:val="00C87300"/>
    <w:rsid w:val="00CC122B"/>
    <w:rsid w:val="00D67662"/>
    <w:rsid w:val="00D677CF"/>
    <w:rsid w:val="00D7062A"/>
    <w:rsid w:val="00E1492C"/>
    <w:rsid w:val="00E3266B"/>
    <w:rsid w:val="00E4462F"/>
    <w:rsid w:val="00E5385C"/>
    <w:rsid w:val="00E818F1"/>
    <w:rsid w:val="00EC6E4A"/>
    <w:rsid w:val="00EE666D"/>
    <w:rsid w:val="00EF35A6"/>
    <w:rsid w:val="00F028C2"/>
    <w:rsid w:val="00F05AD7"/>
    <w:rsid w:val="00F42A30"/>
    <w:rsid w:val="00F66D8F"/>
    <w:rsid w:val="00F76A8E"/>
    <w:rsid w:val="00FD17CD"/>
    <w:rsid w:val="00FE1AF0"/>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B95A"/>
  <w14:defaultImageDpi w14:val="32767"/>
  <w15:chartTrackingRefBased/>
  <w15:docId w15:val="{E3689728-0091-4843-AA54-F4CEEEE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DE"/>
    <w:pPr>
      <w:tabs>
        <w:tab w:val="center" w:pos="4680"/>
        <w:tab w:val="right" w:pos="9360"/>
      </w:tabs>
    </w:pPr>
  </w:style>
  <w:style w:type="character" w:customStyle="1" w:styleId="HeaderChar">
    <w:name w:val="Header Char"/>
    <w:basedOn w:val="DefaultParagraphFont"/>
    <w:link w:val="Header"/>
    <w:uiPriority w:val="99"/>
    <w:rsid w:val="00B72DDE"/>
  </w:style>
  <w:style w:type="paragraph" w:styleId="Footer">
    <w:name w:val="footer"/>
    <w:basedOn w:val="Normal"/>
    <w:link w:val="FooterChar"/>
    <w:uiPriority w:val="99"/>
    <w:unhideWhenUsed/>
    <w:rsid w:val="00B72DDE"/>
    <w:pPr>
      <w:tabs>
        <w:tab w:val="center" w:pos="4680"/>
        <w:tab w:val="right" w:pos="9360"/>
      </w:tabs>
    </w:pPr>
  </w:style>
  <w:style w:type="character" w:customStyle="1" w:styleId="FooterChar">
    <w:name w:val="Footer Char"/>
    <w:basedOn w:val="DefaultParagraphFont"/>
    <w:link w:val="Footer"/>
    <w:uiPriority w:val="99"/>
    <w:rsid w:val="00B72DDE"/>
  </w:style>
  <w:style w:type="paragraph" w:styleId="ListParagraph">
    <w:name w:val="List Paragraph"/>
    <w:basedOn w:val="Normal"/>
    <w:uiPriority w:val="34"/>
    <w:qFormat/>
    <w:rsid w:val="003E4082"/>
    <w:pPr>
      <w:ind w:left="720"/>
      <w:contextualSpacing/>
    </w:pPr>
  </w:style>
  <w:style w:type="table" w:styleId="TableGrid">
    <w:name w:val="Table Grid"/>
    <w:basedOn w:val="TableNormal"/>
    <w:uiPriority w:val="39"/>
    <w:rsid w:val="00F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A"/>
    <w:rPr>
      <w:sz w:val="16"/>
      <w:szCs w:val="16"/>
    </w:rPr>
  </w:style>
  <w:style w:type="paragraph" w:styleId="CommentText">
    <w:name w:val="annotation text"/>
    <w:basedOn w:val="Normal"/>
    <w:link w:val="CommentTextChar"/>
    <w:uiPriority w:val="99"/>
    <w:semiHidden/>
    <w:unhideWhenUsed/>
    <w:rsid w:val="002A13EA"/>
    <w:rPr>
      <w:sz w:val="20"/>
      <w:szCs w:val="20"/>
    </w:rPr>
  </w:style>
  <w:style w:type="character" w:customStyle="1" w:styleId="CommentTextChar">
    <w:name w:val="Comment Text Char"/>
    <w:basedOn w:val="DefaultParagraphFont"/>
    <w:link w:val="CommentText"/>
    <w:uiPriority w:val="99"/>
    <w:semiHidden/>
    <w:rsid w:val="002A13EA"/>
    <w:rPr>
      <w:sz w:val="20"/>
      <w:szCs w:val="20"/>
    </w:rPr>
  </w:style>
  <w:style w:type="paragraph" w:styleId="CommentSubject">
    <w:name w:val="annotation subject"/>
    <w:basedOn w:val="CommentText"/>
    <w:next w:val="CommentText"/>
    <w:link w:val="CommentSubjectChar"/>
    <w:uiPriority w:val="99"/>
    <w:semiHidden/>
    <w:unhideWhenUsed/>
    <w:rsid w:val="002A13EA"/>
    <w:rPr>
      <w:b/>
      <w:bCs/>
    </w:rPr>
  </w:style>
  <w:style w:type="character" w:customStyle="1" w:styleId="CommentSubjectChar">
    <w:name w:val="Comment Subject Char"/>
    <w:basedOn w:val="CommentTextChar"/>
    <w:link w:val="CommentSubject"/>
    <w:uiPriority w:val="99"/>
    <w:semiHidden/>
    <w:rsid w:val="002A13EA"/>
    <w:rPr>
      <w:b/>
      <w:bCs/>
      <w:sz w:val="20"/>
      <w:szCs w:val="20"/>
    </w:rPr>
  </w:style>
  <w:style w:type="paragraph" w:styleId="BalloonText">
    <w:name w:val="Balloon Text"/>
    <w:basedOn w:val="Normal"/>
    <w:link w:val="BalloonTextChar"/>
    <w:uiPriority w:val="99"/>
    <w:semiHidden/>
    <w:unhideWhenUsed/>
    <w:rsid w:val="002A1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3EA"/>
    <w:rPr>
      <w:rFonts w:ascii="Times New Roman" w:hAnsi="Times New Roman" w:cs="Times New Roman"/>
      <w:sz w:val="18"/>
      <w:szCs w:val="18"/>
    </w:rPr>
  </w:style>
  <w:style w:type="character" w:styleId="Hyperlink">
    <w:name w:val="Hyperlink"/>
    <w:basedOn w:val="DefaultParagraphFont"/>
    <w:uiPriority w:val="99"/>
    <w:unhideWhenUsed/>
    <w:rsid w:val="00943B70"/>
    <w:rPr>
      <w:color w:val="0000FF"/>
      <w:u w:val="single"/>
    </w:rPr>
  </w:style>
  <w:style w:type="character" w:styleId="UnresolvedMention">
    <w:name w:val="Unresolved Mention"/>
    <w:basedOn w:val="DefaultParagraphFont"/>
    <w:uiPriority w:val="99"/>
    <w:rsid w:val="00A0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762E74DBBF34AA2714EF90A413CBB"/>
        <w:category>
          <w:name w:val="General"/>
          <w:gallery w:val="placeholder"/>
        </w:category>
        <w:types>
          <w:type w:val="bbPlcHdr"/>
        </w:types>
        <w:behaviors>
          <w:behavior w:val="content"/>
        </w:behaviors>
        <w:guid w:val="{59F8D3DA-00E0-024E-9C76-C9579F135220}"/>
      </w:docPartPr>
      <w:docPartBody>
        <w:p w:rsidR="009A1E58" w:rsidRDefault="006E7868" w:rsidP="006E7868">
          <w:pPr>
            <w:pStyle w:val="53F762E74DBBF34AA2714EF90A413CBB"/>
          </w:pPr>
          <w:r>
            <w:rPr>
              <w:caps/>
              <w:color w:val="FFFFFF" w:themeColor="background1"/>
              <w:sz w:val="18"/>
              <w:szCs w:val="18"/>
            </w:rPr>
            <w:t>[Document title]</w:t>
          </w:r>
        </w:p>
      </w:docPartBody>
    </w:docPart>
    <w:docPart>
      <w:docPartPr>
        <w:name w:val="968337C8B90A24489E49F35EBDABBADC"/>
        <w:category>
          <w:name w:val="General"/>
          <w:gallery w:val="placeholder"/>
        </w:category>
        <w:types>
          <w:type w:val="bbPlcHdr"/>
        </w:types>
        <w:behaviors>
          <w:behavior w:val="content"/>
        </w:behaviors>
        <w:guid w:val="{57A2BEA3-254C-5E4D-ADEC-B85BA965B368}"/>
      </w:docPartPr>
      <w:docPartBody>
        <w:p w:rsidR="009A1E58" w:rsidRDefault="006E7868" w:rsidP="006E7868">
          <w:pPr>
            <w:pStyle w:val="968337C8B90A24489E49F35EBDABBAD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8"/>
    <w:rsid w:val="0017566B"/>
    <w:rsid w:val="002463C7"/>
    <w:rsid w:val="00364EB6"/>
    <w:rsid w:val="0063309C"/>
    <w:rsid w:val="006E7868"/>
    <w:rsid w:val="00710653"/>
    <w:rsid w:val="00715D25"/>
    <w:rsid w:val="00876DED"/>
    <w:rsid w:val="009A1E58"/>
    <w:rsid w:val="00AB2BAF"/>
    <w:rsid w:val="00AF4B35"/>
    <w:rsid w:val="00C36DA0"/>
    <w:rsid w:val="00C873B6"/>
    <w:rsid w:val="00EC7885"/>
    <w:rsid w:val="00F85A8D"/>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762E74DBBF34AA2714EF90A413CBB">
    <w:name w:val="53F762E74DBBF34AA2714EF90A413CBB"/>
    <w:rsid w:val="006E7868"/>
  </w:style>
  <w:style w:type="paragraph" w:customStyle="1" w:styleId="968337C8B90A24489E49F35EBDABBADC">
    <w:name w:val="968337C8B90A24489E49F35EBDABBADC"/>
    <w:rsid w:val="006E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379</Words>
  <Characters>2038</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Individualized Program of Reading Instruction</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Program of Reading Instruction Addendum</dc:title>
  <dc:subject/>
  <dc:creator>Updated AUGUST 2022</dc:creator>
  <cp:keywords/>
  <dc:description/>
  <cp:lastModifiedBy>Melissa Ahlgrim</cp:lastModifiedBy>
  <cp:revision>3</cp:revision>
  <dcterms:created xsi:type="dcterms:W3CDTF">2022-09-23T21:20:00Z</dcterms:created>
  <dcterms:modified xsi:type="dcterms:W3CDTF">2022-09-23T21:32:00Z</dcterms:modified>
</cp:coreProperties>
</file>