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2265523"/>
        <w:docPartObj>
          <w:docPartGallery w:val="Cover Pages"/>
          <w:docPartUnique/>
        </w:docPartObj>
      </w:sdtPr>
      <w:sdtEndPr>
        <w:rPr>
          <w:b/>
          <w:bCs/>
          <w:color w:val="365F91" w:themeColor="accent1" w:themeShade="BF"/>
          <w:sz w:val="28"/>
          <w:szCs w:val="28"/>
        </w:rPr>
      </w:sdtEndPr>
      <w:sdtContent>
        <w:p w:rsidR="0053350B" w:rsidRDefault="0053350B">
          <w:r>
            <w:rPr>
              <w:noProof/>
            </w:rPr>
            <mc:AlternateContent>
              <mc:Choice Requires="wps">
                <w:drawing>
                  <wp:anchor distT="0" distB="0" distL="114300" distR="114300" simplePos="0" relativeHeight="251690496" behindDoc="1" locked="0" layoutInCell="1" allowOverlap="0">
                    <wp:simplePos x="0" y="0"/>
                    <wp:positionH relativeFrom="page">
                      <wp:align>center</wp:align>
                    </wp:positionH>
                    <wp:positionV relativeFrom="page">
                      <wp:align>center</wp:align>
                    </wp:positionV>
                    <wp:extent cx="6858000" cy="9144000"/>
                    <wp:effectExtent l="0" t="0" r="0" b="0"/>
                    <wp:wrapNone/>
                    <wp:docPr id="10" name="Text Box 10"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9F0BF8">
                                  <w:trPr>
                                    <w:trHeight w:hRule="exact" w:val="9360"/>
                                  </w:trPr>
                                  <w:tc>
                                    <w:tcPr>
                                      <w:tcW w:w="9350" w:type="dxa"/>
                                    </w:tcPr>
                                    <w:p w:rsidR="009F0BF8" w:rsidRDefault="009F0BF8">
                                      <w:r>
                                        <w:rPr>
                                          <w:noProof/>
                                        </w:rPr>
                                        <w:drawing>
                                          <wp:inline distT="0" distB="0" distL="0" distR="0">
                                            <wp:extent cx="6858000" cy="5927883"/>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000" cy="5927883"/>
                                                    </a:xfrm>
                                                    <a:prstGeom prst="rect">
                                                      <a:avLst/>
                                                    </a:prstGeom>
                                                    <a:ln>
                                                      <a:noFill/>
                                                    </a:ln>
                                                    <a:extLst>
                                                      <a:ext uri="{53640926-AAD7-44D8-BBD7-CCE9431645EC}">
                                                        <a14:shadowObscured xmlns:a14="http://schemas.microsoft.com/office/drawing/2010/main"/>
                                                      </a:ext>
                                                    </a:extLst>
                                                  </pic:spPr>
                                                </pic:pic>
                                              </a:graphicData>
                                            </a:graphic>
                                          </wp:inline>
                                        </w:drawing>
                                      </w:r>
                                    </w:p>
                                  </w:tc>
                                </w:tr>
                                <w:tr w:rsidR="009F0BF8" w:rsidTr="00B46FEC">
                                  <w:trPr>
                                    <w:trHeight w:hRule="exact" w:val="20"/>
                                  </w:trPr>
                                  <w:tc>
                                    <w:tcPr>
                                      <w:tcW w:w="9350" w:type="dxa"/>
                                      <w:shd w:val="clear" w:color="auto" w:fill="0F2C4C"/>
                                      <w:vAlign w:val="center"/>
                                    </w:tcPr>
                                    <w:p w:rsidR="009F0BF8" w:rsidRPr="0053350B" w:rsidRDefault="009F0BF8" w:rsidP="007B5D07">
                                      <w:pPr>
                                        <w:pStyle w:val="NoSpacing"/>
                                        <w:spacing w:before="200" w:line="216" w:lineRule="auto"/>
                                        <w:ind w:left="720" w:right="720"/>
                                        <w:jc w:val="center"/>
                                        <w:rPr>
                                          <w:rFonts w:asciiTheme="majorHAnsi" w:hAnsiTheme="majorHAnsi"/>
                                          <w:color w:val="FFFFFF" w:themeColor="background1"/>
                                          <w:sz w:val="96"/>
                                          <w:szCs w:val="96"/>
                                        </w:rPr>
                                      </w:pPr>
                                    </w:p>
                                  </w:tc>
                                </w:tr>
                                <w:tr w:rsidR="009F0BF8" w:rsidTr="00B46FEC">
                                  <w:trPr>
                                    <w:trHeight w:hRule="exact" w:val="20"/>
                                  </w:trPr>
                                  <w:tc>
                                    <w:tcPr>
                                      <w:tcW w:w="9350" w:type="dxa"/>
                                      <w:shd w:val="clear" w:color="auto" w:fill="0F2C4C"/>
                                      <w:vAlign w:val="center"/>
                                    </w:tcPr>
                                    <w:p w:rsidR="009F0BF8" w:rsidRPr="0053350B" w:rsidRDefault="009F0BF8" w:rsidP="007B5D07">
                                      <w:pPr>
                                        <w:pStyle w:val="NoSpacing"/>
                                        <w:spacing w:before="200" w:line="216" w:lineRule="auto"/>
                                        <w:ind w:left="720" w:right="720"/>
                                        <w:jc w:val="center"/>
                                        <w:rPr>
                                          <w:rFonts w:asciiTheme="majorHAnsi" w:hAnsiTheme="majorHAnsi"/>
                                          <w:color w:val="FFFFFF" w:themeColor="background1"/>
                                          <w:sz w:val="96"/>
                                          <w:szCs w:val="96"/>
                                        </w:rPr>
                                      </w:pPr>
                                    </w:p>
                                  </w:tc>
                                </w:tr>
                                <w:tr w:rsidR="009F0BF8" w:rsidTr="0059544D">
                                  <w:trPr>
                                    <w:trHeight w:hRule="exact" w:val="4320"/>
                                  </w:trPr>
                                  <w:tc>
                                    <w:tcPr>
                                      <w:tcW w:w="9350" w:type="dxa"/>
                                      <w:shd w:val="clear" w:color="auto" w:fill="0F2C4C"/>
                                      <w:vAlign w:val="center"/>
                                    </w:tcPr>
                                    <w:p w:rsidR="009F0BF8" w:rsidRDefault="00636481" w:rsidP="007B5D07">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667129848"/>
                                          <w:placeholder>
                                            <w:docPart w:val="87773901BFC040EAB0CAF28056C2ABB8"/>
                                          </w:placeholder>
                                          <w:dataBinding w:prefixMappings="xmlns:ns0='http://purl.org/dc/elements/1.1/' xmlns:ns1='http://schemas.openxmlformats.org/package/2006/metadata/core-properties' " w:xpath="/ns1:coreProperties[1]/ns0:title[1]" w:storeItemID="{6C3C8BC8-F283-45AE-878A-BAB7291924A1}"/>
                                          <w:text/>
                                        </w:sdtPr>
                                        <w:sdtEndPr/>
                                        <w:sdtContent>
                                          <w:r w:rsidR="009F0BF8" w:rsidRPr="0053350B">
                                            <w:rPr>
                                              <w:rFonts w:asciiTheme="majorHAnsi" w:hAnsiTheme="majorHAnsi"/>
                                              <w:color w:val="FFFFFF" w:themeColor="background1"/>
                                              <w:sz w:val="96"/>
                                              <w:szCs w:val="96"/>
                                            </w:rPr>
                                            <w:t>Demographic Overlay Guide</w:t>
                                          </w:r>
                                        </w:sdtContent>
                                      </w:sdt>
                                    </w:p>
                                    <w:p w:rsidR="009F0BF8" w:rsidRDefault="009F0BF8" w:rsidP="007B5D07">
                                      <w:pPr>
                                        <w:pStyle w:val="NoSpacing"/>
                                        <w:spacing w:before="240"/>
                                        <w:ind w:left="720" w:right="720"/>
                                        <w:rPr>
                                          <w:color w:val="FFFFFF" w:themeColor="background1"/>
                                          <w:sz w:val="32"/>
                                          <w:szCs w:val="32"/>
                                        </w:rPr>
                                      </w:pPr>
                                    </w:p>
                                  </w:tc>
                                </w:tr>
                                <w:tr w:rsidR="009F0BF8">
                                  <w:trPr>
                                    <w:trHeight w:hRule="exact" w:val="720"/>
                                  </w:trPr>
                                  <w:tc>
                                    <w:tcPr>
                                      <w:tcW w:w="9350" w:type="dxa"/>
                                      <w:shd w:val="clear" w:color="auto" w:fill="F79646"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9F0BF8" w:rsidTr="007B5D07">
                                        <w:trPr>
                                          <w:trHeight w:hRule="exact" w:val="720"/>
                                        </w:trPr>
                                        <w:tc>
                                          <w:tcPr>
                                            <w:tcW w:w="3590" w:type="dxa"/>
                                            <w:shd w:val="clear" w:color="auto" w:fill="EDC11C"/>
                                            <w:vAlign w:val="center"/>
                                          </w:tcPr>
                                          <w:p w:rsidR="009F0BF8" w:rsidRDefault="00636481">
                                            <w:pPr>
                                              <w:pStyle w:val="NoSpacing"/>
                                              <w:ind w:left="720" w:right="144"/>
                                              <w:rPr>
                                                <w:color w:val="FFFFFF" w:themeColor="background1"/>
                                              </w:rPr>
                                            </w:pPr>
                                            <w:sdt>
                                              <w:sdtPr>
                                                <w:rPr>
                                                  <w:color w:val="0F2C4C"/>
                                                </w:rPr>
                                                <w:alias w:val="Author"/>
                                                <w:tag w:val=""/>
                                                <w:id w:val="-1163386335"/>
                                                <w:dataBinding w:prefixMappings="xmlns:ns0='http://purl.org/dc/elements/1.1/' xmlns:ns1='http://schemas.openxmlformats.org/package/2006/metadata/core-properties' " w:xpath="/ns1:coreProperties[1]/ns0:creator[1]" w:storeItemID="{6C3C8BC8-F283-45AE-878A-BAB7291924A1}"/>
                                                <w:text/>
                                              </w:sdtPr>
                                              <w:sdtEndPr/>
                                              <w:sdtContent>
                                                <w:r w:rsidR="009F0BF8" w:rsidRPr="00DA596A">
                                                  <w:rPr>
                                                    <w:color w:val="0F2C4C"/>
                                                  </w:rPr>
                                                  <w:t>The Office of Accountability</w:t>
                                                </w:r>
                                              </w:sdtContent>
                                            </w:sdt>
                                          </w:p>
                                        </w:tc>
                                        <w:tc>
                                          <w:tcPr>
                                            <w:tcW w:w="3591" w:type="dxa"/>
                                            <w:shd w:val="clear" w:color="auto" w:fill="EDC11C"/>
                                            <w:vAlign w:val="center"/>
                                          </w:tcPr>
                                          <w:sdt>
                                            <w:sdtPr>
                                              <w:rPr>
                                                <w:color w:val="0F2C4C"/>
                                              </w:rPr>
                                              <w:alias w:val="Date"/>
                                              <w:tag w:val=""/>
                                              <w:id w:val="-1794058968"/>
                                              <w:dataBinding w:prefixMappings="xmlns:ns0='http://schemas.microsoft.com/office/2006/coverPageProps' " w:xpath="/ns0:CoverPageProperties[1]/ns0:PublishDate[1]" w:storeItemID="{55AF091B-3C7A-41E3-B477-F2FDAA23CFDA}"/>
                                              <w:date w:fullDate="2017-03-30T00:00:00Z">
                                                <w:dateFormat w:val="M/d/yy"/>
                                                <w:lid w:val="en-US"/>
                                                <w:storeMappedDataAs w:val="dateTime"/>
                                                <w:calendar w:val="gregorian"/>
                                              </w:date>
                                            </w:sdtPr>
                                            <w:sdtEndPr/>
                                            <w:sdtContent>
                                              <w:p w:rsidR="009F0BF8" w:rsidRDefault="009F0BF8">
                                                <w:pPr>
                                                  <w:pStyle w:val="NoSpacing"/>
                                                  <w:ind w:left="144" w:right="144"/>
                                                  <w:jc w:val="center"/>
                                                  <w:rPr>
                                                    <w:color w:val="FFFFFF" w:themeColor="background1"/>
                                                  </w:rPr>
                                                </w:pPr>
                                                <w:r w:rsidRPr="00DA596A">
                                                  <w:rPr>
                                                    <w:color w:val="0F2C4C"/>
                                                  </w:rPr>
                                                  <w:t>3/30/17</w:t>
                                                </w:r>
                                              </w:p>
                                            </w:sdtContent>
                                          </w:sdt>
                                        </w:tc>
                                        <w:sdt>
                                          <w:sdtPr>
                                            <w:rPr>
                                              <w:color w:val="0F2C4C"/>
                                            </w:rPr>
                                            <w:alias w:val="Course title"/>
                                            <w:tag w:val=""/>
                                            <w:id w:val="-995724297"/>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EDC11C"/>
                                                <w:vAlign w:val="center"/>
                                              </w:tcPr>
                                              <w:p w:rsidR="009F0BF8" w:rsidRDefault="009F0BF8">
                                                <w:pPr>
                                                  <w:pStyle w:val="NoSpacing"/>
                                                  <w:ind w:left="144" w:right="720"/>
                                                  <w:jc w:val="right"/>
                                                  <w:rPr>
                                                    <w:color w:val="FFFFFF" w:themeColor="background1"/>
                                                  </w:rPr>
                                                </w:pPr>
                                                <w:r w:rsidRPr="00DA596A">
                                                  <w:rPr>
                                                    <w:color w:val="0F2C4C"/>
                                                  </w:rPr>
                                                  <w:t>Version 1.0</w:t>
                                                </w:r>
                                              </w:p>
                                            </w:tc>
                                          </w:sdtContent>
                                        </w:sdt>
                                      </w:tr>
                                    </w:tbl>
                                    <w:p w:rsidR="009F0BF8" w:rsidRDefault="009F0BF8"/>
                                  </w:tc>
                                </w:tr>
                              </w:tbl>
                              <w:p w:rsidR="009F0BF8" w:rsidRDefault="009F0BF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Cover page layout" style="position:absolute;margin-left:0;margin-top:0;width:540pt;height:10in;z-index:-251625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G8hAIAAG8FAAAOAAAAZHJzL2Uyb0RvYy54bWysVMFu2zAMvQ/YPwi6r3a6tuiCOkWWosOA&#10;oi3WDj0rspQYk0VNUhJnX78n2U6LbpcOu8i0SD6SjxQvLrvWsK3yoSFb8clRyZmykurGrir+/fH6&#10;wzlnIQpbC0NWVXyvAr+cvX93sXNTdUxrMrXyDCA2THeu4usY3bQoglyrVoQjcspCqcm3IuLXr4ra&#10;ix3QW1Mcl+VZsSNfO09ShYDbq17JZxlfayXjndZBRWYqjtxiPn0+l+ksZhdiuvLCrRs5pCH+IYtW&#10;NBZBD1BXIgq28c0fUG0jPQXS8UhSW5DWjVS5BlQzKV9V87AWTuVaQE5wB5rC/4OVt9t7z5oavQM9&#10;VrTo0aPqIvtMHUtXtQoSfC0ITWZOrBQzYk+bmJjbuTAFwIMDROzgAZTxPuAyEdJp36YvSmXQA3F/&#10;4D3Fkbg8Oz89L0uoJHSfJicn6Qf4xbO78yF+UdSyJFTco7GZb7G9CbE3HU1SNEvXjTG5ucayHUJ8&#10;PC2zw0EDcGOTrcpjMsCkkvrUsxT3RiUbY78pDZpyBekiD6haGM+2AqMlpFQ25uIzLqyTlUYSb3Ec&#10;7J+zeotzX8cYmWw8OLeNJZ+rf5V2/WNMWff24PxF3UmM3bIbWr2keo9Oe+pfUXDyukE3bkSI98Lj&#10;2aCDmJJ4h0MbAutpaJLE2Zr8r7/dJ3tMM7Sc7fAMKx5+boRXnJmvFnMOyDgKfhSWo2A37YJA/wRL&#10;xskswsFHM4raU/uEDTFPUaASViJWxeMoLmK/DLBhpJrPsxFephPxxj44maBTN9JsPXZPwrthACNm&#10;95bGByqmr+awt02eluabSLrJQ5oI7VkciMarzmM+bKC0Nl7+Z6vnPTn7DQAA//8DAFBLAwQUAAYA&#10;CAAAACEAdPtmktoAAAAHAQAADwAAAGRycy9kb3ducmV2LnhtbEyPS0/DMBCE70j8B2uRuFG7qEJV&#10;iFMhHjdeLSDBzYmXJMJeR7aThn/PlgtcVjOa1ey35Wb2TkwYUx9Iw3KhQCA1wfbUanh9uTtbg0jZ&#10;kDUuEGr4xgSb6vioNIUNe9ritMut4BJKhdHQ5TwUUqamQ2/SIgxInH2G6E1mG1tpo9lzuXfyXKkL&#10;6U1PfKEzA1532HztRq/Bvad4X6v8Md20D/n5SY5vt8tHrU9P5qtLEBnn/LcMB3xGh4qZ6jCSTcJp&#10;4Efy7zxkaq3Y16xWK1ayKuV//uoHAAD//wMAUEsBAi0AFAAGAAgAAAAhALaDOJL+AAAA4QEAABMA&#10;AAAAAAAAAAAAAAAAAAAAAFtDb250ZW50X1R5cGVzXS54bWxQSwECLQAUAAYACAAAACEAOP0h/9YA&#10;AACUAQAACwAAAAAAAAAAAAAAAAAvAQAAX3JlbHMvLnJlbHNQSwECLQAUAAYACAAAACEAE39xvIQC&#10;AABvBQAADgAAAAAAAAAAAAAAAAAuAgAAZHJzL2Uyb0RvYy54bWxQSwECLQAUAAYACAAAACEAdPtm&#10;ktoAAAAHAQAADwAAAAAAAAAAAAAAAADeBAAAZHJzL2Rvd25yZXYueG1sUEsFBgAAAAAEAAQA8wAA&#10;AOU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9F0BF8">
                            <w:trPr>
                              <w:trHeight w:hRule="exact" w:val="9360"/>
                            </w:trPr>
                            <w:tc>
                              <w:tcPr>
                                <w:tcW w:w="9350" w:type="dxa"/>
                              </w:tcPr>
                              <w:p w:rsidR="009F0BF8" w:rsidRDefault="009F0BF8">
                                <w:r>
                                  <w:rPr>
                                    <w:noProof/>
                                  </w:rPr>
                                  <w:drawing>
                                    <wp:inline distT="0" distB="0" distL="0" distR="0">
                                      <wp:extent cx="6858000" cy="5927883"/>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000" cy="5927883"/>
                                              </a:xfrm>
                                              <a:prstGeom prst="rect">
                                                <a:avLst/>
                                              </a:prstGeom>
                                              <a:ln>
                                                <a:noFill/>
                                              </a:ln>
                                              <a:extLst>
                                                <a:ext uri="{53640926-AAD7-44D8-BBD7-CCE9431645EC}">
                                                  <a14:shadowObscured xmlns:a14="http://schemas.microsoft.com/office/drawing/2010/main"/>
                                                </a:ext>
                                              </a:extLst>
                                            </pic:spPr>
                                          </pic:pic>
                                        </a:graphicData>
                                      </a:graphic>
                                    </wp:inline>
                                  </w:drawing>
                                </w:r>
                              </w:p>
                            </w:tc>
                          </w:tr>
                          <w:tr w:rsidR="009F0BF8" w:rsidTr="00B46FEC">
                            <w:trPr>
                              <w:trHeight w:hRule="exact" w:val="20"/>
                            </w:trPr>
                            <w:tc>
                              <w:tcPr>
                                <w:tcW w:w="9350" w:type="dxa"/>
                                <w:shd w:val="clear" w:color="auto" w:fill="0F2C4C"/>
                                <w:vAlign w:val="center"/>
                              </w:tcPr>
                              <w:p w:rsidR="009F0BF8" w:rsidRPr="0053350B" w:rsidRDefault="009F0BF8" w:rsidP="007B5D07">
                                <w:pPr>
                                  <w:pStyle w:val="NoSpacing"/>
                                  <w:spacing w:before="200" w:line="216" w:lineRule="auto"/>
                                  <w:ind w:left="720" w:right="720"/>
                                  <w:jc w:val="center"/>
                                  <w:rPr>
                                    <w:rFonts w:asciiTheme="majorHAnsi" w:hAnsiTheme="majorHAnsi"/>
                                    <w:color w:val="FFFFFF" w:themeColor="background1"/>
                                    <w:sz w:val="96"/>
                                    <w:szCs w:val="96"/>
                                  </w:rPr>
                                </w:pPr>
                              </w:p>
                            </w:tc>
                          </w:tr>
                          <w:tr w:rsidR="009F0BF8" w:rsidTr="00B46FEC">
                            <w:trPr>
                              <w:trHeight w:hRule="exact" w:val="20"/>
                            </w:trPr>
                            <w:tc>
                              <w:tcPr>
                                <w:tcW w:w="9350" w:type="dxa"/>
                                <w:shd w:val="clear" w:color="auto" w:fill="0F2C4C"/>
                                <w:vAlign w:val="center"/>
                              </w:tcPr>
                              <w:p w:rsidR="009F0BF8" w:rsidRPr="0053350B" w:rsidRDefault="009F0BF8" w:rsidP="007B5D07">
                                <w:pPr>
                                  <w:pStyle w:val="NoSpacing"/>
                                  <w:spacing w:before="200" w:line="216" w:lineRule="auto"/>
                                  <w:ind w:left="720" w:right="720"/>
                                  <w:jc w:val="center"/>
                                  <w:rPr>
                                    <w:rFonts w:asciiTheme="majorHAnsi" w:hAnsiTheme="majorHAnsi"/>
                                    <w:color w:val="FFFFFF" w:themeColor="background1"/>
                                    <w:sz w:val="96"/>
                                    <w:szCs w:val="96"/>
                                  </w:rPr>
                                </w:pPr>
                              </w:p>
                            </w:tc>
                          </w:tr>
                          <w:tr w:rsidR="009F0BF8" w:rsidTr="0059544D">
                            <w:trPr>
                              <w:trHeight w:hRule="exact" w:val="4320"/>
                            </w:trPr>
                            <w:tc>
                              <w:tcPr>
                                <w:tcW w:w="9350" w:type="dxa"/>
                                <w:shd w:val="clear" w:color="auto" w:fill="0F2C4C"/>
                                <w:vAlign w:val="center"/>
                              </w:tcPr>
                              <w:p w:rsidR="009F0BF8" w:rsidRDefault="00636481" w:rsidP="007B5D07">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667129848"/>
                                    <w:placeholder>
                                      <w:docPart w:val="87773901BFC040EAB0CAF28056C2ABB8"/>
                                    </w:placeholder>
                                    <w:dataBinding w:prefixMappings="xmlns:ns0='http://purl.org/dc/elements/1.1/' xmlns:ns1='http://schemas.openxmlformats.org/package/2006/metadata/core-properties' " w:xpath="/ns1:coreProperties[1]/ns0:title[1]" w:storeItemID="{6C3C8BC8-F283-45AE-878A-BAB7291924A1}"/>
                                    <w:text/>
                                  </w:sdtPr>
                                  <w:sdtEndPr/>
                                  <w:sdtContent>
                                    <w:r w:rsidR="009F0BF8" w:rsidRPr="0053350B">
                                      <w:rPr>
                                        <w:rFonts w:asciiTheme="majorHAnsi" w:hAnsiTheme="majorHAnsi"/>
                                        <w:color w:val="FFFFFF" w:themeColor="background1"/>
                                        <w:sz w:val="96"/>
                                        <w:szCs w:val="96"/>
                                      </w:rPr>
                                      <w:t>Demographic Overlay Guide</w:t>
                                    </w:r>
                                  </w:sdtContent>
                                </w:sdt>
                              </w:p>
                              <w:p w:rsidR="009F0BF8" w:rsidRDefault="009F0BF8" w:rsidP="007B5D07">
                                <w:pPr>
                                  <w:pStyle w:val="NoSpacing"/>
                                  <w:spacing w:before="240"/>
                                  <w:ind w:left="720" w:right="720"/>
                                  <w:rPr>
                                    <w:color w:val="FFFFFF" w:themeColor="background1"/>
                                    <w:sz w:val="32"/>
                                    <w:szCs w:val="32"/>
                                  </w:rPr>
                                </w:pPr>
                              </w:p>
                            </w:tc>
                          </w:tr>
                          <w:tr w:rsidR="009F0BF8">
                            <w:trPr>
                              <w:trHeight w:hRule="exact" w:val="720"/>
                            </w:trPr>
                            <w:tc>
                              <w:tcPr>
                                <w:tcW w:w="9350" w:type="dxa"/>
                                <w:shd w:val="clear" w:color="auto" w:fill="F79646"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9F0BF8" w:rsidTr="007B5D07">
                                  <w:trPr>
                                    <w:trHeight w:hRule="exact" w:val="720"/>
                                  </w:trPr>
                                  <w:tc>
                                    <w:tcPr>
                                      <w:tcW w:w="3590" w:type="dxa"/>
                                      <w:shd w:val="clear" w:color="auto" w:fill="EDC11C"/>
                                      <w:vAlign w:val="center"/>
                                    </w:tcPr>
                                    <w:p w:rsidR="009F0BF8" w:rsidRDefault="00636481">
                                      <w:pPr>
                                        <w:pStyle w:val="NoSpacing"/>
                                        <w:ind w:left="720" w:right="144"/>
                                        <w:rPr>
                                          <w:color w:val="FFFFFF" w:themeColor="background1"/>
                                        </w:rPr>
                                      </w:pPr>
                                      <w:sdt>
                                        <w:sdtPr>
                                          <w:rPr>
                                            <w:color w:val="0F2C4C"/>
                                          </w:rPr>
                                          <w:alias w:val="Author"/>
                                          <w:tag w:val=""/>
                                          <w:id w:val="-1163386335"/>
                                          <w:dataBinding w:prefixMappings="xmlns:ns0='http://purl.org/dc/elements/1.1/' xmlns:ns1='http://schemas.openxmlformats.org/package/2006/metadata/core-properties' " w:xpath="/ns1:coreProperties[1]/ns0:creator[1]" w:storeItemID="{6C3C8BC8-F283-45AE-878A-BAB7291924A1}"/>
                                          <w:text/>
                                        </w:sdtPr>
                                        <w:sdtEndPr/>
                                        <w:sdtContent>
                                          <w:r w:rsidR="009F0BF8" w:rsidRPr="00DA596A">
                                            <w:rPr>
                                              <w:color w:val="0F2C4C"/>
                                            </w:rPr>
                                            <w:t>The Office of Accountability</w:t>
                                          </w:r>
                                        </w:sdtContent>
                                      </w:sdt>
                                    </w:p>
                                  </w:tc>
                                  <w:tc>
                                    <w:tcPr>
                                      <w:tcW w:w="3591" w:type="dxa"/>
                                      <w:shd w:val="clear" w:color="auto" w:fill="EDC11C"/>
                                      <w:vAlign w:val="center"/>
                                    </w:tcPr>
                                    <w:sdt>
                                      <w:sdtPr>
                                        <w:rPr>
                                          <w:color w:val="0F2C4C"/>
                                        </w:rPr>
                                        <w:alias w:val="Date"/>
                                        <w:tag w:val=""/>
                                        <w:id w:val="-1794058968"/>
                                        <w:dataBinding w:prefixMappings="xmlns:ns0='http://schemas.microsoft.com/office/2006/coverPageProps' " w:xpath="/ns0:CoverPageProperties[1]/ns0:PublishDate[1]" w:storeItemID="{55AF091B-3C7A-41E3-B477-F2FDAA23CFDA}"/>
                                        <w:date w:fullDate="2017-03-30T00:00:00Z">
                                          <w:dateFormat w:val="M/d/yy"/>
                                          <w:lid w:val="en-US"/>
                                          <w:storeMappedDataAs w:val="dateTime"/>
                                          <w:calendar w:val="gregorian"/>
                                        </w:date>
                                      </w:sdtPr>
                                      <w:sdtEndPr/>
                                      <w:sdtContent>
                                        <w:p w:rsidR="009F0BF8" w:rsidRDefault="009F0BF8">
                                          <w:pPr>
                                            <w:pStyle w:val="NoSpacing"/>
                                            <w:ind w:left="144" w:right="144"/>
                                            <w:jc w:val="center"/>
                                            <w:rPr>
                                              <w:color w:val="FFFFFF" w:themeColor="background1"/>
                                            </w:rPr>
                                          </w:pPr>
                                          <w:r w:rsidRPr="00DA596A">
                                            <w:rPr>
                                              <w:color w:val="0F2C4C"/>
                                            </w:rPr>
                                            <w:t>3/30/17</w:t>
                                          </w:r>
                                        </w:p>
                                      </w:sdtContent>
                                    </w:sdt>
                                  </w:tc>
                                  <w:sdt>
                                    <w:sdtPr>
                                      <w:rPr>
                                        <w:color w:val="0F2C4C"/>
                                      </w:rPr>
                                      <w:alias w:val="Course title"/>
                                      <w:tag w:val=""/>
                                      <w:id w:val="-995724297"/>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EDC11C"/>
                                          <w:vAlign w:val="center"/>
                                        </w:tcPr>
                                        <w:p w:rsidR="009F0BF8" w:rsidRDefault="009F0BF8">
                                          <w:pPr>
                                            <w:pStyle w:val="NoSpacing"/>
                                            <w:ind w:left="144" w:right="720"/>
                                            <w:jc w:val="right"/>
                                            <w:rPr>
                                              <w:color w:val="FFFFFF" w:themeColor="background1"/>
                                            </w:rPr>
                                          </w:pPr>
                                          <w:r w:rsidRPr="00DA596A">
                                            <w:rPr>
                                              <w:color w:val="0F2C4C"/>
                                            </w:rPr>
                                            <w:t>Version 1.0</w:t>
                                          </w:r>
                                        </w:p>
                                      </w:tc>
                                    </w:sdtContent>
                                  </w:sdt>
                                </w:tr>
                              </w:tbl>
                              <w:p w:rsidR="009F0BF8" w:rsidRDefault="009F0BF8"/>
                            </w:tc>
                          </w:tr>
                        </w:tbl>
                        <w:p w:rsidR="009F0BF8" w:rsidRDefault="009F0BF8"/>
                      </w:txbxContent>
                    </v:textbox>
                    <w10:wrap anchorx="page" anchory="page"/>
                  </v:shape>
                </w:pict>
              </mc:Fallback>
            </mc:AlternateContent>
          </w:r>
        </w:p>
        <w:p w:rsidR="0053350B" w:rsidRDefault="0053350B">
          <w:pPr>
            <w:rPr>
              <w:rFonts w:asciiTheme="majorHAnsi" w:eastAsiaTheme="majorEastAsia" w:hAnsiTheme="majorHAnsi" w:cstheme="majorBidi"/>
              <w:b/>
              <w:bCs/>
              <w:color w:val="365F91" w:themeColor="accent1" w:themeShade="BF"/>
              <w:sz w:val="28"/>
              <w:szCs w:val="28"/>
            </w:rPr>
          </w:pPr>
          <w:r>
            <w:rPr>
              <w:b/>
              <w:bCs/>
              <w:color w:val="365F91" w:themeColor="accent1" w:themeShade="BF"/>
              <w:sz w:val="28"/>
              <w:szCs w:val="28"/>
            </w:rPr>
            <w:br w:type="page"/>
          </w:r>
        </w:p>
      </w:sdtContent>
    </w:sdt>
    <w:sdt>
      <w:sdtPr>
        <w:rPr>
          <w:rFonts w:asciiTheme="minorHAnsi" w:eastAsiaTheme="minorHAnsi" w:hAnsiTheme="minorHAnsi" w:cstheme="minorBidi"/>
          <w:color w:val="auto"/>
          <w:sz w:val="22"/>
          <w:szCs w:val="22"/>
        </w:rPr>
        <w:id w:val="-140585524"/>
        <w:docPartObj>
          <w:docPartGallery w:val="Table of Contents"/>
          <w:docPartUnique/>
        </w:docPartObj>
      </w:sdtPr>
      <w:sdtEndPr>
        <w:rPr>
          <w:b/>
          <w:bCs/>
          <w:noProof/>
        </w:rPr>
      </w:sdtEndPr>
      <w:sdtContent>
        <w:p w:rsidR="0059544D" w:rsidRDefault="0059544D">
          <w:pPr>
            <w:pStyle w:val="TOCHeading"/>
          </w:pPr>
          <w:r>
            <w:t>Contents</w:t>
          </w:r>
        </w:p>
        <w:p w:rsidR="007A73E6" w:rsidRDefault="0059544D">
          <w:pPr>
            <w:pStyle w:val="TOC1"/>
            <w:tabs>
              <w:tab w:val="right" w:leader="dot" w:pos="9350"/>
            </w:tabs>
            <w:rPr>
              <w:rFonts w:cstheme="minorBidi"/>
              <w:noProof/>
            </w:rPr>
          </w:pPr>
          <w:r>
            <w:fldChar w:fldCharType="begin"/>
          </w:r>
          <w:r>
            <w:instrText xml:space="preserve"> TOC \o "1-3" \h \z \u </w:instrText>
          </w:r>
          <w:r>
            <w:fldChar w:fldCharType="separate"/>
          </w:r>
          <w:hyperlink w:anchor="_Toc478645867" w:history="1">
            <w:r w:rsidR="007A73E6" w:rsidRPr="00E87769">
              <w:rPr>
                <w:rStyle w:val="Hyperlink"/>
                <w:noProof/>
              </w:rPr>
              <w:t>Introduction</w:t>
            </w:r>
            <w:r w:rsidR="007A73E6">
              <w:rPr>
                <w:noProof/>
                <w:webHidden/>
              </w:rPr>
              <w:tab/>
            </w:r>
            <w:r w:rsidR="007A73E6">
              <w:rPr>
                <w:noProof/>
                <w:webHidden/>
              </w:rPr>
              <w:fldChar w:fldCharType="begin"/>
            </w:r>
            <w:r w:rsidR="007A73E6">
              <w:rPr>
                <w:noProof/>
                <w:webHidden/>
              </w:rPr>
              <w:instrText xml:space="preserve"> PAGEREF _Toc478645867 \h </w:instrText>
            </w:r>
            <w:r w:rsidR="007A73E6">
              <w:rPr>
                <w:noProof/>
                <w:webHidden/>
              </w:rPr>
            </w:r>
            <w:r w:rsidR="007A73E6">
              <w:rPr>
                <w:noProof/>
                <w:webHidden/>
              </w:rPr>
              <w:fldChar w:fldCharType="separate"/>
            </w:r>
            <w:r w:rsidR="007A73E6">
              <w:rPr>
                <w:noProof/>
                <w:webHidden/>
              </w:rPr>
              <w:t>2</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68" w:history="1">
            <w:r w:rsidR="007A73E6" w:rsidRPr="00E87769">
              <w:rPr>
                <w:rStyle w:val="Hyperlink"/>
                <w:noProof/>
              </w:rPr>
              <w:t>Purpose</w:t>
            </w:r>
            <w:r w:rsidR="007A73E6">
              <w:rPr>
                <w:noProof/>
                <w:webHidden/>
              </w:rPr>
              <w:tab/>
            </w:r>
            <w:r w:rsidR="007A73E6">
              <w:rPr>
                <w:noProof/>
                <w:webHidden/>
              </w:rPr>
              <w:fldChar w:fldCharType="begin"/>
            </w:r>
            <w:r w:rsidR="007A73E6">
              <w:rPr>
                <w:noProof/>
                <w:webHidden/>
              </w:rPr>
              <w:instrText xml:space="preserve"> PAGEREF _Toc478645868 \h </w:instrText>
            </w:r>
            <w:r w:rsidR="007A73E6">
              <w:rPr>
                <w:noProof/>
                <w:webHidden/>
              </w:rPr>
            </w:r>
            <w:r w:rsidR="007A73E6">
              <w:rPr>
                <w:noProof/>
                <w:webHidden/>
              </w:rPr>
              <w:fldChar w:fldCharType="separate"/>
            </w:r>
            <w:r w:rsidR="007A73E6">
              <w:rPr>
                <w:noProof/>
                <w:webHidden/>
              </w:rPr>
              <w:t>2</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69" w:history="1">
            <w:r w:rsidR="007A73E6" w:rsidRPr="00E87769">
              <w:rPr>
                <w:rStyle w:val="Hyperlink"/>
                <w:noProof/>
              </w:rPr>
              <w:t>Deadline</w:t>
            </w:r>
            <w:r w:rsidR="007A73E6">
              <w:rPr>
                <w:noProof/>
                <w:webHidden/>
              </w:rPr>
              <w:tab/>
            </w:r>
            <w:r w:rsidR="007A73E6">
              <w:rPr>
                <w:noProof/>
                <w:webHidden/>
              </w:rPr>
              <w:fldChar w:fldCharType="begin"/>
            </w:r>
            <w:r w:rsidR="007A73E6">
              <w:rPr>
                <w:noProof/>
                <w:webHidden/>
              </w:rPr>
              <w:instrText xml:space="preserve"> PAGEREF _Toc478645869 \h </w:instrText>
            </w:r>
            <w:r w:rsidR="007A73E6">
              <w:rPr>
                <w:noProof/>
                <w:webHidden/>
              </w:rPr>
            </w:r>
            <w:r w:rsidR="007A73E6">
              <w:rPr>
                <w:noProof/>
                <w:webHidden/>
              </w:rPr>
              <w:fldChar w:fldCharType="separate"/>
            </w:r>
            <w:r w:rsidR="007A73E6">
              <w:rPr>
                <w:noProof/>
                <w:webHidden/>
              </w:rPr>
              <w:t>2</w:t>
            </w:r>
            <w:r w:rsidR="007A73E6">
              <w:rPr>
                <w:noProof/>
                <w:webHidden/>
              </w:rPr>
              <w:fldChar w:fldCharType="end"/>
            </w:r>
          </w:hyperlink>
        </w:p>
        <w:p w:rsidR="007A73E6" w:rsidRDefault="00636481">
          <w:pPr>
            <w:pStyle w:val="TOC1"/>
            <w:tabs>
              <w:tab w:val="right" w:leader="dot" w:pos="9350"/>
            </w:tabs>
            <w:rPr>
              <w:rFonts w:cstheme="minorBidi"/>
              <w:noProof/>
            </w:rPr>
          </w:pPr>
          <w:hyperlink w:anchor="_Toc478645870" w:history="1">
            <w:r w:rsidR="007A73E6" w:rsidRPr="00E87769">
              <w:rPr>
                <w:rStyle w:val="Hyperlink"/>
                <w:noProof/>
              </w:rPr>
              <w:t>Access to the Demographic Overlay Report</w:t>
            </w:r>
            <w:r w:rsidR="007A73E6">
              <w:rPr>
                <w:noProof/>
                <w:webHidden/>
              </w:rPr>
              <w:tab/>
            </w:r>
            <w:r w:rsidR="007A73E6">
              <w:rPr>
                <w:noProof/>
                <w:webHidden/>
              </w:rPr>
              <w:fldChar w:fldCharType="begin"/>
            </w:r>
            <w:r w:rsidR="007A73E6">
              <w:rPr>
                <w:noProof/>
                <w:webHidden/>
              </w:rPr>
              <w:instrText xml:space="preserve"> PAGEREF _Toc478645870 \h </w:instrText>
            </w:r>
            <w:r w:rsidR="007A73E6">
              <w:rPr>
                <w:noProof/>
                <w:webHidden/>
              </w:rPr>
            </w:r>
            <w:r w:rsidR="007A73E6">
              <w:rPr>
                <w:noProof/>
                <w:webHidden/>
              </w:rPr>
              <w:fldChar w:fldCharType="separate"/>
            </w:r>
            <w:r w:rsidR="007A73E6">
              <w:rPr>
                <w:noProof/>
                <w:webHidden/>
              </w:rPr>
              <w:t>3</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71" w:history="1">
            <w:r w:rsidR="007A73E6" w:rsidRPr="00E87769">
              <w:rPr>
                <w:rStyle w:val="Hyperlink"/>
                <w:noProof/>
              </w:rPr>
              <w:t>Navigating to the Wave</w:t>
            </w:r>
            <w:r w:rsidR="007A73E6">
              <w:rPr>
                <w:noProof/>
                <w:webHidden/>
              </w:rPr>
              <w:tab/>
            </w:r>
            <w:r w:rsidR="007A73E6">
              <w:rPr>
                <w:noProof/>
                <w:webHidden/>
              </w:rPr>
              <w:fldChar w:fldCharType="begin"/>
            </w:r>
            <w:r w:rsidR="007A73E6">
              <w:rPr>
                <w:noProof/>
                <w:webHidden/>
              </w:rPr>
              <w:instrText xml:space="preserve"> PAGEREF _Toc478645871 \h </w:instrText>
            </w:r>
            <w:r w:rsidR="007A73E6">
              <w:rPr>
                <w:noProof/>
                <w:webHidden/>
              </w:rPr>
            </w:r>
            <w:r w:rsidR="007A73E6">
              <w:rPr>
                <w:noProof/>
                <w:webHidden/>
              </w:rPr>
              <w:fldChar w:fldCharType="separate"/>
            </w:r>
            <w:r w:rsidR="007A73E6">
              <w:rPr>
                <w:noProof/>
                <w:webHidden/>
              </w:rPr>
              <w:t>3</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72" w:history="1">
            <w:r w:rsidR="007A73E6" w:rsidRPr="00E87769">
              <w:rPr>
                <w:rStyle w:val="Hyperlink"/>
                <w:noProof/>
              </w:rPr>
              <w:t>Navigating to the Report</w:t>
            </w:r>
            <w:r w:rsidR="007A73E6">
              <w:rPr>
                <w:noProof/>
                <w:webHidden/>
              </w:rPr>
              <w:tab/>
            </w:r>
            <w:r w:rsidR="007A73E6">
              <w:rPr>
                <w:noProof/>
                <w:webHidden/>
              </w:rPr>
              <w:fldChar w:fldCharType="begin"/>
            </w:r>
            <w:r w:rsidR="007A73E6">
              <w:rPr>
                <w:noProof/>
                <w:webHidden/>
              </w:rPr>
              <w:instrText xml:space="preserve"> PAGEREF _Toc478645872 \h </w:instrText>
            </w:r>
            <w:r w:rsidR="007A73E6">
              <w:rPr>
                <w:noProof/>
                <w:webHidden/>
              </w:rPr>
            </w:r>
            <w:r w:rsidR="007A73E6">
              <w:rPr>
                <w:noProof/>
                <w:webHidden/>
              </w:rPr>
              <w:fldChar w:fldCharType="separate"/>
            </w:r>
            <w:r w:rsidR="007A73E6">
              <w:rPr>
                <w:noProof/>
                <w:webHidden/>
              </w:rPr>
              <w:t>4</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73" w:history="1">
            <w:r w:rsidR="007A73E6" w:rsidRPr="00E87769">
              <w:rPr>
                <w:rStyle w:val="Hyperlink"/>
                <w:noProof/>
              </w:rPr>
              <w:t>Site Selection and Reporting Status</w:t>
            </w:r>
            <w:r w:rsidR="007A73E6">
              <w:rPr>
                <w:noProof/>
                <w:webHidden/>
              </w:rPr>
              <w:tab/>
            </w:r>
            <w:r w:rsidR="007A73E6">
              <w:rPr>
                <w:noProof/>
                <w:webHidden/>
              </w:rPr>
              <w:fldChar w:fldCharType="begin"/>
            </w:r>
            <w:r w:rsidR="007A73E6">
              <w:rPr>
                <w:noProof/>
                <w:webHidden/>
              </w:rPr>
              <w:instrText xml:space="preserve"> PAGEREF _Toc478645873 \h </w:instrText>
            </w:r>
            <w:r w:rsidR="007A73E6">
              <w:rPr>
                <w:noProof/>
                <w:webHidden/>
              </w:rPr>
            </w:r>
            <w:r w:rsidR="007A73E6">
              <w:rPr>
                <w:noProof/>
                <w:webHidden/>
              </w:rPr>
              <w:fldChar w:fldCharType="separate"/>
            </w:r>
            <w:r w:rsidR="007A73E6">
              <w:rPr>
                <w:noProof/>
                <w:webHidden/>
              </w:rPr>
              <w:t>5</w:t>
            </w:r>
            <w:r w:rsidR="007A73E6">
              <w:rPr>
                <w:noProof/>
                <w:webHidden/>
              </w:rPr>
              <w:fldChar w:fldCharType="end"/>
            </w:r>
          </w:hyperlink>
        </w:p>
        <w:p w:rsidR="007A73E6" w:rsidRDefault="00636481">
          <w:pPr>
            <w:pStyle w:val="TOC1"/>
            <w:tabs>
              <w:tab w:val="right" w:leader="dot" w:pos="9350"/>
            </w:tabs>
            <w:rPr>
              <w:rFonts w:cstheme="minorBidi"/>
              <w:noProof/>
            </w:rPr>
          </w:pPr>
          <w:hyperlink w:anchor="_Toc478645874" w:history="1">
            <w:r w:rsidR="007A73E6" w:rsidRPr="00E87769">
              <w:rPr>
                <w:rStyle w:val="Hyperlink"/>
                <w:noProof/>
              </w:rPr>
              <w:t>Navigation Bar</w:t>
            </w:r>
            <w:r w:rsidR="007A73E6">
              <w:rPr>
                <w:noProof/>
                <w:webHidden/>
              </w:rPr>
              <w:tab/>
            </w:r>
            <w:r w:rsidR="007A73E6">
              <w:rPr>
                <w:noProof/>
                <w:webHidden/>
              </w:rPr>
              <w:fldChar w:fldCharType="begin"/>
            </w:r>
            <w:r w:rsidR="007A73E6">
              <w:rPr>
                <w:noProof/>
                <w:webHidden/>
              </w:rPr>
              <w:instrText xml:space="preserve"> PAGEREF _Toc478645874 \h </w:instrText>
            </w:r>
            <w:r w:rsidR="007A73E6">
              <w:rPr>
                <w:noProof/>
                <w:webHidden/>
              </w:rPr>
            </w:r>
            <w:r w:rsidR="007A73E6">
              <w:rPr>
                <w:noProof/>
                <w:webHidden/>
              </w:rPr>
              <w:fldChar w:fldCharType="separate"/>
            </w:r>
            <w:r w:rsidR="007A73E6">
              <w:rPr>
                <w:noProof/>
                <w:webHidden/>
              </w:rPr>
              <w:t>6</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75" w:history="1">
            <w:r w:rsidR="007A73E6" w:rsidRPr="00E87769">
              <w:rPr>
                <w:rStyle w:val="Hyperlink"/>
                <w:noProof/>
              </w:rPr>
              <w:t>Site Selector</w:t>
            </w:r>
            <w:r w:rsidR="007A73E6">
              <w:rPr>
                <w:noProof/>
                <w:webHidden/>
              </w:rPr>
              <w:tab/>
            </w:r>
            <w:r w:rsidR="007A73E6">
              <w:rPr>
                <w:noProof/>
                <w:webHidden/>
              </w:rPr>
              <w:fldChar w:fldCharType="begin"/>
            </w:r>
            <w:r w:rsidR="007A73E6">
              <w:rPr>
                <w:noProof/>
                <w:webHidden/>
              </w:rPr>
              <w:instrText xml:space="preserve"> PAGEREF _Toc478645875 \h </w:instrText>
            </w:r>
            <w:r w:rsidR="007A73E6">
              <w:rPr>
                <w:noProof/>
                <w:webHidden/>
              </w:rPr>
            </w:r>
            <w:r w:rsidR="007A73E6">
              <w:rPr>
                <w:noProof/>
                <w:webHidden/>
              </w:rPr>
              <w:fldChar w:fldCharType="separate"/>
            </w:r>
            <w:r w:rsidR="007A73E6">
              <w:rPr>
                <w:noProof/>
                <w:webHidden/>
              </w:rPr>
              <w:t>6</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76" w:history="1">
            <w:r w:rsidR="007A73E6" w:rsidRPr="00E87769">
              <w:rPr>
                <w:rStyle w:val="Hyperlink"/>
                <w:noProof/>
              </w:rPr>
              <w:t>Find Missing Students</w:t>
            </w:r>
            <w:r w:rsidR="007A73E6">
              <w:rPr>
                <w:noProof/>
                <w:webHidden/>
              </w:rPr>
              <w:tab/>
            </w:r>
            <w:r w:rsidR="007A73E6">
              <w:rPr>
                <w:noProof/>
                <w:webHidden/>
              </w:rPr>
              <w:fldChar w:fldCharType="begin"/>
            </w:r>
            <w:r w:rsidR="007A73E6">
              <w:rPr>
                <w:noProof/>
                <w:webHidden/>
              </w:rPr>
              <w:instrText xml:space="preserve"> PAGEREF _Toc478645876 \h </w:instrText>
            </w:r>
            <w:r w:rsidR="007A73E6">
              <w:rPr>
                <w:noProof/>
                <w:webHidden/>
              </w:rPr>
            </w:r>
            <w:r w:rsidR="007A73E6">
              <w:rPr>
                <w:noProof/>
                <w:webHidden/>
              </w:rPr>
              <w:fldChar w:fldCharType="separate"/>
            </w:r>
            <w:r w:rsidR="007A73E6">
              <w:rPr>
                <w:noProof/>
                <w:webHidden/>
              </w:rPr>
              <w:t>6</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77" w:history="1">
            <w:r w:rsidR="007A73E6" w:rsidRPr="00E87769">
              <w:rPr>
                <w:rStyle w:val="Hyperlink"/>
                <w:noProof/>
              </w:rPr>
              <w:t>On Screen Data Entry</w:t>
            </w:r>
            <w:r w:rsidR="007A73E6">
              <w:rPr>
                <w:noProof/>
                <w:webHidden/>
              </w:rPr>
              <w:tab/>
            </w:r>
            <w:r w:rsidR="007A73E6">
              <w:rPr>
                <w:noProof/>
                <w:webHidden/>
              </w:rPr>
              <w:fldChar w:fldCharType="begin"/>
            </w:r>
            <w:r w:rsidR="007A73E6">
              <w:rPr>
                <w:noProof/>
                <w:webHidden/>
              </w:rPr>
              <w:instrText xml:space="preserve"> PAGEREF _Toc478645877 \h </w:instrText>
            </w:r>
            <w:r w:rsidR="007A73E6">
              <w:rPr>
                <w:noProof/>
                <w:webHidden/>
              </w:rPr>
            </w:r>
            <w:r w:rsidR="007A73E6">
              <w:rPr>
                <w:noProof/>
                <w:webHidden/>
              </w:rPr>
              <w:fldChar w:fldCharType="separate"/>
            </w:r>
            <w:r w:rsidR="007A73E6">
              <w:rPr>
                <w:noProof/>
                <w:webHidden/>
              </w:rPr>
              <w:t>6</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78" w:history="1">
            <w:r w:rsidR="007A73E6" w:rsidRPr="00E87769">
              <w:rPr>
                <w:rStyle w:val="Hyperlink"/>
                <w:noProof/>
              </w:rPr>
              <w:t>Prepopulated Data</w:t>
            </w:r>
            <w:r w:rsidR="007A73E6">
              <w:rPr>
                <w:noProof/>
                <w:webHidden/>
              </w:rPr>
              <w:tab/>
            </w:r>
            <w:r w:rsidR="007A73E6">
              <w:rPr>
                <w:noProof/>
                <w:webHidden/>
              </w:rPr>
              <w:fldChar w:fldCharType="begin"/>
            </w:r>
            <w:r w:rsidR="007A73E6">
              <w:rPr>
                <w:noProof/>
                <w:webHidden/>
              </w:rPr>
              <w:instrText xml:space="preserve"> PAGEREF _Toc478645878 \h </w:instrText>
            </w:r>
            <w:r w:rsidR="007A73E6">
              <w:rPr>
                <w:noProof/>
                <w:webHidden/>
              </w:rPr>
            </w:r>
            <w:r w:rsidR="007A73E6">
              <w:rPr>
                <w:noProof/>
                <w:webHidden/>
              </w:rPr>
              <w:fldChar w:fldCharType="separate"/>
            </w:r>
            <w:r w:rsidR="007A73E6">
              <w:rPr>
                <w:noProof/>
                <w:webHidden/>
              </w:rPr>
              <w:t>7</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79" w:history="1">
            <w:r w:rsidR="007A73E6" w:rsidRPr="00E87769">
              <w:rPr>
                <w:rStyle w:val="Hyperlink"/>
                <w:noProof/>
              </w:rPr>
              <w:t>Final Report</w:t>
            </w:r>
            <w:r w:rsidR="007A73E6">
              <w:rPr>
                <w:noProof/>
                <w:webHidden/>
              </w:rPr>
              <w:tab/>
            </w:r>
            <w:r w:rsidR="007A73E6">
              <w:rPr>
                <w:noProof/>
                <w:webHidden/>
              </w:rPr>
              <w:fldChar w:fldCharType="begin"/>
            </w:r>
            <w:r w:rsidR="007A73E6">
              <w:rPr>
                <w:noProof/>
                <w:webHidden/>
              </w:rPr>
              <w:instrText xml:space="preserve"> PAGEREF _Toc478645879 \h </w:instrText>
            </w:r>
            <w:r w:rsidR="007A73E6">
              <w:rPr>
                <w:noProof/>
                <w:webHidden/>
              </w:rPr>
            </w:r>
            <w:r w:rsidR="007A73E6">
              <w:rPr>
                <w:noProof/>
                <w:webHidden/>
              </w:rPr>
              <w:fldChar w:fldCharType="separate"/>
            </w:r>
            <w:r w:rsidR="007A73E6">
              <w:rPr>
                <w:noProof/>
                <w:webHidden/>
              </w:rPr>
              <w:t>7</w:t>
            </w:r>
            <w:r w:rsidR="007A73E6">
              <w:rPr>
                <w:noProof/>
                <w:webHidden/>
              </w:rPr>
              <w:fldChar w:fldCharType="end"/>
            </w:r>
          </w:hyperlink>
        </w:p>
        <w:p w:rsidR="007A73E6" w:rsidRDefault="00636481">
          <w:pPr>
            <w:pStyle w:val="TOC2"/>
            <w:tabs>
              <w:tab w:val="right" w:leader="dot" w:pos="9350"/>
            </w:tabs>
            <w:rPr>
              <w:rFonts w:cstheme="minorBidi"/>
              <w:noProof/>
            </w:rPr>
          </w:pPr>
          <w:hyperlink w:anchor="_Toc478645880" w:history="1">
            <w:r w:rsidR="007A73E6" w:rsidRPr="00E87769">
              <w:rPr>
                <w:rStyle w:val="Hyperlink"/>
                <w:noProof/>
              </w:rPr>
              <w:t>Reporting Tools</w:t>
            </w:r>
            <w:r w:rsidR="007A73E6">
              <w:rPr>
                <w:noProof/>
                <w:webHidden/>
              </w:rPr>
              <w:tab/>
            </w:r>
            <w:r w:rsidR="007A73E6">
              <w:rPr>
                <w:noProof/>
                <w:webHidden/>
              </w:rPr>
              <w:fldChar w:fldCharType="begin"/>
            </w:r>
            <w:r w:rsidR="007A73E6">
              <w:rPr>
                <w:noProof/>
                <w:webHidden/>
              </w:rPr>
              <w:instrText xml:space="preserve"> PAGEREF _Toc478645880 \h </w:instrText>
            </w:r>
            <w:r w:rsidR="007A73E6">
              <w:rPr>
                <w:noProof/>
                <w:webHidden/>
              </w:rPr>
            </w:r>
            <w:r w:rsidR="007A73E6">
              <w:rPr>
                <w:noProof/>
                <w:webHidden/>
              </w:rPr>
              <w:fldChar w:fldCharType="separate"/>
            </w:r>
            <w:r w:rsidR="007A73E6">
              <w:rPr>
                <w:noProof/>
                <w:webHidden/>
              </w:rPr>
              <w:t>7</w:t>
            </w:r>
            <w:r w:rsidR="007A73E6">
              <w:rPr>
                <w:noProof/>
                <w:webHidden/>
              </w:rPr>
              <w:fldChar w:fldCharType="end"/>
            </w:r>
          </w:hyperlink>
        </w:p>
        <w:p w:rsidR="007A73E6" w:rsidRDefault="00636481">
          <w:pPr>
            <w:pStyle w:val="TOC1"/>
            <w:tabs>
              <w:tab w:val="right" w:leader="dot" w:pos="9350"/>
            </w:tabs>
            <w:rPr>
              <w:rFonts w:cstheme="minorBidi"/>
              <w:noProof/>
            </w:rPr>
          </w:pPr>
          <w:hyperlink w:anchor="_Toc478645881" w:history="1">
            <w:r w:rsidR="007A73E6" w:rsidRPr="00E87769">
              <w:rPr>
                <w:rStyle w:val="Hyperlink"/>
                <w:noProof/>
              </w:rPr>
              <w:t>Demographic Overlay Report</w:t>
            </w:r>
            <w:r w:rsidR="007A73E6">
              <w:rPr>
                <w:noProof/>
                <w:webHidden/>
              </w:rPr>
              <w:tab/>
            </w:r>
            <w:r w:rsidR="007A73E6">
              <w:rPr>
                <w:noProof/>
                <w:webHidden/>
              </w:rPr>
              <w:fldChar w:fldCharType="begin"/>
            </w:r>
            <w:r w:rsidR="007A73E6">
              <w:rPr>
                <w:noProof/>
                <w:webHidden/>
              </w:rPr>
              <w:instrText xml:space="preserve"> PAGEREF _Toc478645881 \h </w:instrText>
            </w:r>
            <w:r w:rsidR="007A73E6">
              <w:rPr>
                <w:noProof/>
                <w:webHidden/>
              </w:rPr>
            </w:r>
            <w:r w:rsidR="007A73E6">
              <w:rPr>
                <w:noProof/>
                <w:webHidden/>
              </w:rPr>
              <w:fldChar w:fldCharType="separate"/>
            </w:r>
            <w:r w:rsidR="007A73E6">
              <w:rPr>
                <w:noProof/>
                <w:webHidden/>
              </w:rPr>
              <w:t>7</w:t>
            </w:r>
            <w:r w:rsidR="007A73E6">
              <w:rPr>
                <w:noProof/>
                <w:webHidden/>
              </w:rPr>
              <w:fldChar w:fldCharType="end"/>
            </w:r>
          </w:hyperlink>
        </w:p>
        <w:p w:rsidR="007A73E6" w:rsidRDefault="00636481">
          <w:pPr>
            <w:pStyle w:val="TOC1"/>
            <w:tabs>
              <w:tab w:val="right" w:leader="dot" w:pos="9350"/>
            </w:tabs>
            <w:rPr>
              <w:rFonts w:cstheme="minorBidi"/>
              <w:noProof/>
            </w:rPr>
          </w:pPr>
          <w:hyperlink w:anchor="_Toc478645882" w:history="1">
            <w:r w:rsidR="007A73E6" w:rsidRPr="00E87769">
              <w:rPr>
                <w:rStyle w:val="Hyperlink"/>
                <w:noProof/>
              </w:rPr>
              <w:t>Report Column Definitions</w:t>
            </w:r>
            <w:r w:rsidR="007A73E6">
              <w:rPr>
                <w:noProof/>
                <w:webHidden/>
              </w:rPr>
              <w:tab/>
            </w:r>
            <w:r w:rsidR="007A73E6">
              <w:rPr>
                <w:noProof/>
                <w:webHidden/>
              </w:rPr>
              <w:fldChar w:fldCharType="begin"/>
            </w:r>
            <w:r w:rsidR="007A73E6">
              <w:rPr>
                <w:noProof/>
                <w:webHidden/>
              </w:rPr>
              <w:instrText xml:space="preserve"> PAGEREF _Toc478645882 \h </w:instrText>
            </w:r>
            <w:r w:rsidR="007A73E6">
              <w:rPr>
                <w:noProof/>
                <w:webHidden/>
              </w:rPr>
            </w:r>
            <w:r w:rsidR="007A73E6">
              <w:rPr>
                <w:noProof/>
                <w:webHidden/>
              </w:rPr>
              <w:fldChar w:fldCharType="separate"/>
            </w:r>
            <w:r w:rsidR="007A73E6">
              <w:rPr>
                <w:noProof/>
                <w:webHidden/>
              </w:rPr>
              <w:t>8</w:t>
            </w:r>
            <w:r w:rsidR="007A73E6">
              <w:rPr>
                <w:noProof/>
                <w:webHidden/>
              </w:rPr>
              <w:fldChar w:fldCharType="end"/>
            </w:r>
          </w:hyperlink>
        </w:p>
        <w:p w:rsidR="007A73E6" w:rsidRDefault="00636481">
          <w:pPr>
            <w:pStyle w:val="TOC1"/>
            <w:tabs>
              <w:tab w:val="right" w:leader="dot" w:pos="9350"/>
            </w:tabs>
            <w:rPr>
              <w:rFonts w:cstheme="minorBidi"/>
              <w:noProof/>
            </w:rPr>
          </w:pPr>
          <w:hyperlink w:anchor="_Toc478645883" w:history="1">
            <w:r w:rsidR="007A73E6" w:rsidRPr="00E87769">
              <w:rPr>
                <w:rStyle w:val="Hyperlink"/>
                <w:noProof/>
              </w:rPr>
              <w:t>Report Features</w:t>
            </w:r>
            <w:r w:rsidR="007A73E6">
              <w:rPr>
                <w:noProof/>
                <w:webHidden/>
              </w:rPr>
              <w:tab/>
            </w:r>
            <w:r w:rsidR="007A73E6">
              <w:rPr>
                <w:noProof/>
                <w:webHidden/>
              </w:rPr>
              <w:fldChar w:fldCharType="begin"/>
            </w:r>
            <w:r w:rsidR="007A73E6">
              <w:rPr>
                <w:noProof/>
                <w:webHidden/>
              </w:rPr>
              <w:instrText xml:space="preserve"> PAGEREF _Toc478645883 \h </w:instrText>
            </w:r>
            <w:r w:rsidR="007A73E6">
              <w:rPr>
                <w:noProof/>
                <w:webHidden/>
              </w:rPr>
            </w:r>
            <w:r w:rsidR="007A73E6">
              <w:rPr>
                <w:noProof/>
                <w:webHidden/>
              </w:rPr>
              <w:fldChar w:fldCharType="separate"/>
            </w:r>
            <w:r w:rsidR="007A73E6">
              <w:rPr>
                <w:noProof/>
                <w:webHidden/>
              </w:rPr>
              <w:t>12</w:t>
            </w:r>
            <w:r w:rsidR="007A73E6">
              <w:rPr>
                <w:noProof/>
                <w:webHidden/>
              </w:rPr>
              <w:fldChar w:fldCharType="end"/>
            </w:r>
          </w:hyperlink>
        </w:p>
        <w:p w:rsidR="007A73E6" w:rsidRDefault="00636481">
          <w:pPr>
            <w:pStyle w:val="TOC1"/>
            <w:tabs>
              <w:tab w:val="right" w:leader="dot" w:pos="9350"/>
            </w:tabs>
            <w:rPr>
              <w:rFonts w:cstheme="minorBidi"/>
              <w:noProof/>
            </w:rPr>
          </w:pPr>
          <w:hyperlink w:anchor="_Toc478645884" w:history="1">
            <w:r w:rsidR="007A73E6" w:rsidRPr="00E87769">
              <w:rPr>
                <w:rStyle w:val="Hyperlink"/>
                <w:noProof/>
              </w:rPr>
              <w:t>Contact Information</w:t>
            </w:r>
            <w:r w:rsidR="007A73E6">
              <w:rPr>
                <w:noProof/>
                <w:webHidden/>
              </w:rPr>
              <w:tab/>
            </w:r>
            <w:r w:rsidR="007A73E6">
              <w:rPr>
                <w:noProof/>
                <w:webHidden/>
              </w:rPr>
              <w:fldChar w:fldCharType="begin"/>
            </w:r>
            <w:r w:rsidR="007A73E6">
              <w:rPr>
                <w:noProof/>
                <w:webHidden/>
              </w:rPr>
              <w:instrText xml:space="preserve"> PAGEREF _Toc478645884 \h </w:instrText>
            </w:r>
            <w:r w:rsidR="007A73E6">
              <w:rPr>
                <w:noProof/>
                <w:webHidden/>
              </w:rPr>
            </w:r>
            <w:r w:rsidR="007A73E6">
              <w:rPr>
                <w:noProof/>
                <w:webHidden/>
              </w:rPr>
              <w:fldChar w:fldCharType="separate"/>
            </w:r>
            <w:r w:rsidR="007A73E6">
              <w:rPr>
                <w:noProof/>
                <w:webHidden/>
              </w:rPr>
              <w:t>13</w:t>
            </w:r>
            <w:r w:rsidR="007A73E6">
              <w:rPr>
                <w:noProof/>
                <w:webHidden/>
              </w:rPr>
              <w:fldChar w:fldCharType="end"/>
            </w:r>
          </w:hyperlink>
        </w:p>
        <w:p w:rsidR="0059544D" w:rsidRDefault="0059544D">
          <w:r>
            <w:rPr>
              <w:b/>
              <w:bCs/>
              <w:noProof/>
            </w:rPr>
            <w:fldChar w:fldCharType="end"/>
          </w:r>
        </w:p>
      </w:sdtContent>
    </w:sdt>
    <w:p w:rsidR="0059544D" w:rsidRDefault="0059544D" w:rsidP="00C51416">
      <w:pPr>
        <w:pStyle w:val="Heading1"/>
      </w:pPr>
    </w:p>
    <w:p w:rsidR="0059544D" w:rsidRDefault="0059544D" w:rsidP="00C51416">
      <w:pPr>
        <w:pStyle w:val="Heading1"/>
      </w:pPr>
    </w:p>
    <w:p w:rsidR="0059544D" w:rsidRDefault="0059544D" w:rsidP="00C51416">
      <w:pPr>
        <w:pStyle w:val="Heading1"/>
      </w:pPr>
    </w:p>
    <w:p w:rsidR="0059544D" w:rsidRDefault="0059544D" w:rsidP="0059544D"/>
    <w:p w:rsidR="0059544D" w:rsidRDefault="0059544D" w:rsidP="0059544D"/>
    <w:p w:rsidR="0059544D" w:rsidRDefault="0059544D" w:rsidP="0059544D"/>
    <w:p w:rsidR="0059544D" w:rsidRPr="0059544D" w:rsidRDefault="0059544D" w:rsidP="0059544D"/>
    <w:p w:rsidR="00512C72" w:rsidRPr="00C51416" w:rsidRDefault="00C51416" w:rsidP="00C51416">
      <w:pPr>
        <w:pStyle w:val="Heading1"/>
      </w:pPr>
      <w:bookmarkStart w:id="0" w:name="_Toc478645867"/>
      <w:r>
        <w:lastRenderedPageBreak/>
        <w:t>Introduction</w:t>
      </w:r>
      <w:bookmarkEnd w:id="0"/>
    </w:p>
    <w:p w:rsidR="00512C72" w:rsidRDefault="00355BDB" w:rsidP="00512C72">
      <w:pPr>
        <w:rPr>
          <w:rFonts w:cs="Times New Roman"/>
          <w:sz w:val="24"/>
          <w:szCs w:val="24"/>
        </w:rPr>
      </w:pPr>
      <w:r w:rsidRPr="00C51416">
        <w:rPr>
          <w:rFonts w:cs="Times New Roman"/>
          <w:sz w:val="24"/>
          <w:szCs w:val="24"/>
        </w:rPr>
        <w:t>The Demographic Overlay report displays the demographic information from your Student Information System (SIS) that will be used for all Assessment and Accountability Reporting including individual student reports from the Assessment vendor and the A-F Report Card. This data should be reviewed carefully and corrected within your SIS.</w:t>
      </w:r>
    </w:p>
    <w:p w:rsidR="00C51416" w:rsidRDefault="00C51416" w:rsidP="00C51416">
      <w:pPr>
        <w:pStyle w:val="Heading2"/>
      </w:pPr>
      <w:bookmarkStart w:id="1" w:name="_Toc478645868"/>
      <w:r>
        <w:t>Purpose</w:t>
      </w:r>
      <w:bookmarkEnd w:id="1"/>
    </w:p>
    <w:p w:rsidR="00C51416" w:rsidRPr="00C51416" w:rsidRDefault="00C51416" w:rsidP="00C51416">
      <w:pPr>
        <w:rPr>
          <w:sz w:val="24"/>
        </w:rPr>
      </w:pPr>
      <w:r w:rsidRPr="00C51416">
        <w:rPr>
          <w:sz w:val="24"/>
        </w:rPr>
        <w:t>The purpose of this manual is to provide a step-by-step resource for accessing and submitting the Demographic Overlay Report to the Oklahoma State Department of Education for review and approval.</w:t>
      </w:r>
    </w:p>
    <w:p w:rsidR="00512C72" w:rsidRPr="00C51416" w:rsidRDefault="00512C72" w:rsidP="00C51416">
      <w:pPr>
        <w:pStyle w:val="Heading2"/>
      </w:pPr>
      <w:bookmarkStart w:id="2" w:name="_Toc478645869"/>
      <w:r w:rsidRPr="00C51416">
        <w:t>Deadline</w:t>
      </w:r>
      <w:bookmarkEnd w:id="2"/>
    </w:p>
    <w:p w:rsidR="009038CF" w:rsidRPr="009038CF" w:rsidRDefault="00355BDB" w:rsidP="00512C72">
      <w:pPr>
        <w:rPr>
          <w:rFonts w:cs="Times New Roman"/>
          <w:b/>
          <w:sz w:val="24"/>
          <w:szCs w:val="24"/>
        </w:rPr>
      </w:pPr>
      <w:r w:rsidRPr="00C51416">
        <w:rPr>
          <w:rFonts w:cs="Times New Roman"/>
          <w:sz w:val="24"/>
          <w:szCs w:val="24"/>
        </w:rPr>
        <w:t xml:space="preserve">The deadline for certification of the Demographic Overlay Report is </w:t>
      </w:r>
      <w:r w:rsidR="00237E40">
        <w:rPr>
          <w:rFonts w:cs="Times New Roman"/>
          <w:sz w:val="24"/>
          <w:szCs w:val="24"/>
        </w:rPr>
        <w:t xml:space="preserve">10:00 AM, </w:t>
      </w:r>
      <w:r w:rsidRPr="00C51416">
        <w:rPr>
          <w:rFonts w:cs="Times New Roman"/>
          <w:sz w:val="24"/>
          <w:szCs w:val="24"/>
        </w:rPr>
        <w:t>May 3, 2017.  Upon certification, the data will be pulled into a snapshot table to be sent to the Assessment vendor</w:t>
      </w:r>
      <w:r w:rsidR="00237E40">
        <w:rPr>
          <w:rFonts w:cs="Times New Roman"/>
          <w:sz w:val="24"/>
          <w:szCs w:val="24"/>
        </w:rPr>
        <w:t xml:space="preserve"> and </w:t>
      </w:r>
      <w:r w:rsidR="00636481">
        <w:rPr>
          <w:rFonts w:cs="Times New Roman"/>
          <w:sz w:val="24"/>
          <w:szCs w:val="24"/>
        </w:rPr>
        <w:t>will</w:t>
      </w:r>
      <w:r w:rsidR="00237E40">
        <w:rPr>
          <w:rFonts w:cs="Times New Roman"/>
          <w:sz w:val="24"/>
          <w:szCs w:val="24"/>
        </w:rPr>
        <w:t xml:space="preserve"> be used for </w:t>
      </w:r>
      <w:r w:rsidR="00DA596A">
        <w:rPr>
          <w:rFonts w:cs="Times New Roman"/>
          <w:sz w:val="24"/>
          <w:szCs w:val="24"/>
        </w:rPr>
        <w:t>A</w:t>
      </w:r>
      <w:r w:rsidR="00237E40">
        <w:rPr>
          <w:rFonts w:cs="Times New Roman"/>
          <w:sz w:val="24"/>
          <w:szCs w:val="24"/>
        </w:rPr>
        <w:t>ccountability</w:t>
      </w:r>
      <w:r w:rsidR="00CC32E7">
        <w:rPr>
          <w:rFonts w:cs="Times New Roman"/>
          <w:sz w:val="24"/>
          <w:szCs w:val="24"/>
        </w:rPr>
        <w:t xml:space="preserve">. </w:t>
      </w:r>
      <w:r w:rsidRPr="00C51416">
        <w:rPr>
          <w:rFonts w:cs="Times New Roman"/>
          <w:sz w:val="24"/>
          <w:szCs w:val="24"/>
        </w:rPr>
        <w:t>The stud</w:t>
      </w:r>
      <w:bookmarkStart w:id="3" w:name="_GoBack"/>
      <w:bookmarkEnd w:id="3"/>
      <w:r w:rsidRPr="00C51416">
        <w:rPr>
          <w:rFonts w:cs="Times New Roman"/>
          <w:sz w:val="24"/>
          <w:szCs w:val="24"/>
        </w:rPr>
        <w:t>ent demographic data will continue to update within the application</w:t>
      </w:r>
      <w:r w:rsidR="00237E40">
        <w:rPr>
          <w:rFonts w:cs="Times New Roman"/>
          <w:sz w:val="24"/>
          <w:szCs w:val="24"/>
        </w:rPr>
        <w:t xml:space="preserve"> so that you can view the demographics that your SIS is sending for your current students at any time throughout the year</w:t>
      </w:r>
      <w:r w:rsidRPr="00C51416">
        <w:rPr>
          <w:rFonts w:cs="Times New Roman"/>
          <w:sz w:val="24"/>
          <w:szCs w:val="24"/>
        </w:rPr>
        <w:t xml:space="preserve">. </w:t>
      </w:r>
      <w:r w:rsidR="009038CF">
        <w:rPr>
          <w:rFonts w:cs="Times New Roman"/>
          <w:b/>
          <w:sz w:val="24"/>
          <w:szCs w:val="24"/>
        </w:rPr>
        <w:t>Please note: All data must be finalized in your Student Information System on May 2, 2017 so that any changes will be reflected on May 3</w:t>
      </w:r>
      <w:r w:rsidR="009038CF" w:rsidRPr="009038CF">
        <w:rPr>
          <w:rFonts w:cs="Times New Roman"/>
          <w:b/>
          <w:sz w:val="24"/>
          <w:szCs w:val="24"/>
          <w:vertAlign w:val="superscript"/>
        </w:rPr>
        <w:t>rd</w:t>
      </w:r>
      <w:r w:rsidR="009038CF">
        <w:rPr>
          <w:rFonts w:cs="Times New Roman"/>
          <w:b/>
          <w:sz w:val="24"/>
          <w:szCs w:val="24"/>
        </w:rPr>
        <w:t xml:space="preserve"> when the data is pulled and sent to the vendor. </w:t>
      </w:r>
    </w:p>
    <w:p w:rsidR="009F0BF8" w:rsidRDefault="009F0BF8" w:rsidP="00512C72">
      <w:pPr>
        <w:rPr>
          <w:rFonts w:cs="Times New Roman"/>
          <w:sz w:val="24"/>
          <w:szCs w:val="24"/>
        </w:rPr>
      </w:pPr>
    </w:p>
    <w:p w:rsidR="009F0BF8" w:rsidRPr="00C51416" w:rsidRDefault="009F0BF8" w:rsidP="00512C72">
      <w:pPr>
        <w:rPr>
          <w:rFonts w:cs="Times New Roman"/>
          <w:sz w:val="24"/>
          <w:szCs w:val="24"/>
        </w:rPr>
      </w:pPr>
    </w:p>
    <w:p w:rsidR="0059544D" w:rsidRDefault="0059544D" w:rsidP="00C51416">
      <w:pPr>
        <w:pStyle w:val="Heading1"/>
      </w:pPr>
    </w:p>
    <w:p w:rsidR="009F0BF8" w:rsidRDefault="009F0BF8" w:rsidP="009F0BF8"/>
    <w:p w:rsidR="009F0BF8" w:rsidRPr="009F0BF8" w:rsidRDefault="009F0BF8" w:rsidP="009F0BF8"/>
    <w:p w:rsidR="009F0BF8" w:rsidRDefault="009F0BF8" w:rsidP="00C51416">
      <w:pPr>
        <w:pStyle w:val="Heading1"/>
      </w:pPr>
    </w:p>
    <w:p w:rsidR="009F0BF8" w:rsidRDefault="009F0BF8" w:rsidP="009F0BF8"/>
    <w:p w:rsidR="009F0BF8" w:rsidRDefault="009F0BF8" w:rsidP="009F0BF8"/>
    <w:p w:rsidR="009F0BF8" w:rsidRDefault="009F0BF8" w:rsidP="009F0BF8"/>
    <w:p w:rsidR="009F0BF8" w:rsidRDefault="009F0BF8" w:rsidP="009F0BF8"/>
    <w:p w:rsidR="009F0BF8" w:rsidRDefault="009F0BF8" w:rsidP="009F0BF8"/>
    <w:p w:rsidR="009F0BF8" w:rsidRDefault="009F0BF8" w:rsidP="009F0BF8"/>
    <w:p w:rsidR="00512C72" w:rsidRPr="00C51416" w:rsidRDefault="00512C72" w:rsidP="00C51416">
      <w:pPr>
        <w:pStyle w:val="Heading1"/>
      </w:pPr>
      <w:bookmarkStart w:id="4" w:name="_Toc478645870"/>
      <w:r w:rsidRPr="00C51416">
        <w:lastRenderedPageBreak/>
        <w:t>Access</w:t>
      </w:r>
      <w:r w:rsidR="00C51416">
        <w:t xml:space="preserve"> to the Demographic Overlay Report</w:t>
      </w:r>
      <w:bookmarkEnd w:id="4"/>
    </w:p>
    <w:p w:rsidR="00355BDB" w:rsidRPr="00C51416" w:rsidRDefault="00355BDB" w:rsidP="00AA5EFC">
      <w:pPr>
        <w:rPr>
          <w:rFonts w:cs="Times New Roman"/>
          <w:sz w:val="24"/>
          <w:szCs w:val="24"/>
        </w:rPr>
      </w:pPr>
      <w:r w:rsidRPr="00C51416">
        <w:rPr>
          <w:rFonts w:cs="Times New Roman"/>
          <w:sz w:val="24"/>
          <w:szCs w:val="24"/>
        </w:rPr>
        <w:t xml:space="preserve">Access to the </w:t>
      </w:r>
      <w:r w:rsidR="00AA5EFC" w:rsidRPr="00C51416">
        <w:rPr>
          <w:rFonts w:cs="Times New Roman"/>
          <w:sz w:val="24"/>
          <w:szCs w:val="24"/>
        </w:rPr>
        <w:t>Demographic Overlay Report</w:t>
      </w:r>
      <w:r w:rsidRPr="00C51416">
        <w:rPr>
          <w:rFonts w:cs="Times New Roman"/>
          <w:sz w:val="24"/>
          <w:szCs w:val="24"/>
        </w:rPr>
        <w:t xml:space="preserve"> is provided to a user by the District Superin</w:t>
      </w:r>
      <w:r w:rsidR="00AA5EFC" w:rsidRPr="00C51416">
        <w:rPr>
          <w:rFonts w:cs="Times New Roman"/>
          <w:sz w:val="24"/>
          <w:szCs w:val="24"/>
        </w:rPr>
        <w:t>tendent through the Single Sign-</w:t>
      </w:r>
      <w:r w:rsidRPr="00C51416">
        <w:rPr>
          <w:rFonts w:cs="Times New Roman"/>
          <w:sz w:val="24"/>
          <w:szCs w:val="24"/>
        </w:rPr>
        <w:t>On System.</w:t>
      </w:r>
    </w:p>
    <w:p w:rsidR="00C51416" w:rsidRPr="0059544D" w:rsidRDefault="00355BDB" w:rsidP="00C51416">
      <w:pPr>
        <w:rPr>
          <w:rFonts w:cs="Times New Roman"/>
          <w:sz w:val="24"/>
          <w:szCs w:val="24"/>
        </w:rPr>
      </w:pPr>
      <w:r w:rsidRPr="00C51416">
        <w:rPr>
          <w:rFonts w:cs="Times New Roman"/>
          <w:sz w:val="24"/>
          <w:szCs w:val="24"/>
        </w:rPr>
        <w:t xml:space="preserve">The Superintendent will need to grant each person access that they would like to review or submit the report. This will include the site level person who will complete each </w:t>
      </w:r>
      <w:r w:rsidR="00AA5EFC" w:rsidRPr="00C51416">
        <w:rPr>
          <w:rFonts w:cs="Times New Roman"/>
          <w:sz w:val="24"/>
          <w:szCs w:val="24"/>
        </w:rPr>
        <w:t xml:space="preserve">site level report and any other </w:t>
      </w:r>
      <w:r w:rsidRPr="00C51416">
        <w:rPr>
          <w:rFonts w:cs="Times New Roman"/>
          <w:sz w:val="24"/>
          <w:szCs w:val="24"/>
        </w:rPr>
        <w:t>individuals</w:t>
      </w:r>
      <w:r w:rsidR="00AA5EFC" w:rsidRPr="00C51416">
        <w:rPr>
          <w:rFonts w:cs="Times New Roman"/>
          <w:sz w:val="24"/>
          <w:szCs w:val="24"/>
        </w:rPr>
        <w:t xml:space="preserve"> determined by the Superintendent.</w:t>
      </w:r>
    </w:p>
    <w:p w:rsidR="00AA5EFC" w:rsidRPr="00C51416" w:rsidRDefault="0053350B" w:rsidP="00C51416">
      <w:pPr>
        <w:pStyle w:val="Heading2"/>
      </w:pPr>
      <w:bookmarkStart w:id="5" w:name="_Toc478645871"/>
      <w:r>
        <w:t>Navigating to the Wave</w:t>
      </w:r>
      <w:bookmarkEnd w:id="5"/>
    </w:p>
    <w:p w:rsidR="00AA5EFC" w:rsidRPr="00C51416" w:rsidRDefault="00DA596A" w:rsidP="00AA5EFC">
      <w:pPr>
        <w:rPr>
          <w:rFonts w:cs="Times New Roman"/>
          <w:sz w:val="28"/>
          <w:szCs w:val="24"/>
        </w:rPr>
      </w:pPr>
      <w:r w:rsidRPr="00C51416">
        <w:rPr>
          <w:rFonts w:cs="Times New Roman"/>
          <w:noProof/>
          <w:sz w:val="24"/>
        </w:rPr>
        <w:drawing>
          <wp:anchor distT="0" distB="0" distL="114300" distR="114300" simplePos="0" relativeHeight="251655168" behindDoc="1" locked="0" layoutInCell="1" allowOverlap="1" wp14:anchorId="1232E0D6" wp14:editId="5DCAB08D">
            <wp:simplePos x="0" y="0"/>
            <wp:positionH relativeFrom="column">
              <wp:posOffset>-26191</wp:posOffset>
            </wp:positionH>
            <wp:positionV relativeFrom="paragraph">
              <wp:posOffset>942172</wp:posOffset>
            </wp:positionV>
            <wp:extent cx="5943600" cy="2766060"/>
            <wp:effectExtent l="0" t="0" r="0" b="0"/>
            <wp:wrapTight wrapText="bothSides">
              <wp:wrapPolygon edited="0">
                <wp:start x="0" y="0"/>
                <wp:lineTo x="0" y="21421"/>
                <wp:lineTo x="21531" y="21421"/>
                <wp:lineTo x="21531"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766060"/>
                    </a:xfrm>
                    <a:prstGeom prst="rect">
                      <a:avLst/>
                    </a:prstGeom>
                    <a:noFill/>
                    <a:ln>
                      <a:noFill/>
                    </a:ln>
                    <a:extLst/>
                  </pic:spPr>
                </pic:pic>
              </a:graphicData>
            </a:graphic>
          </wp:anchor>
        </w:drawing>
      </w:r>
      <w:r w:rsidR="00AA5EFC" w:rsidRPr="00C51416">
        <w:rPr>
          <w:rFonts w:cs="Times New Roman"/>
          <w:sz w:val="24"/>
        </w:rPr>
        <w:t>To begin, go to the Single Sign-On Web site (</w:t>
      </w:r>
      <w:hyperlink r:id="rId11" w:history="1">
        <w:r w:rsidR="00AA5EFC" w:rsidRPr="00C51416">
          <w:rPr>
            <w:rStyle w:val="Hyperlink"/>
            <w:rFonts w:cs="Times New Roman"/>
            <w:sz w:val="24"/>
          </w:rPr>
          <w:t>https://sdeweb01.sde.ok.gov/SSO2/Signin.aspx</w:t>
        </w:r>
      </w:hyperlink>
      <w:r w:rsidR="00AA5EFC" w:rsidRPr="00C51416">
        <w:rPr>
          <w:rFonts w:cs="Times New Roman"/>
          <w:sz w:val="24"/>
        </w:rPr>
        <w:t>)</w:t>
      </w:r>
      <w:r w:rsidR="007027BD">
        <w:rPr>
          <w:rFonts w:cs="Times New Roman"/>
          <w:sz w:val="24"/>
        </w:rPr>
        <w:t>,</w:t>
      </w:r>
      <w:r w:rsidR="00AA5EFC" w:rsidRPr="00C51416">
        <w:rPr>
          <w:rFonts w:cs="Times New Roman"/>
          <w:sz w:val="24"/>
        </w:rPr>
        <w:t xml:space="preserve"> log in</w:t>
      </w:r>
      <w:r w:rsidR="007027BD">
        <w:rPr>
          <w:rFonts w:cs="Times New Roman"/>
          <w:sz w:val="24"/>
        </w:rPr>
        <w:t>,</w:t>
      </w:r>
      <w:r w:rsidR="00AA5EFC" w:rsidRPr="00C51416">
        <w:rPr>
          <w:rFonts w:cs="Times New Roman"/>
          <w:sz w:val="24"/>
        </w:rPr>
        <w:t xml:space="preserve"> and choose the “The Wave’s Portal” option from the list of Systems. The list of systems will vary person-to-person depending on what other applications they have access to.</w:t>
      </w:r>
    </w:p>
    <w:p w:rsidR="00AA5EFC" w:rsidRPr="00C51416" w:rsidRDefault="00AA5EFC" w:rsidP="00AA5EFC">
      <w:pPr>
        <w:rPr>
          <w:rFonts w:cs="Times New Roman"/>
          <w:sz w:val="24"/>
        </w:rPr>
      </w:pPr>
      <w:r w:rsidRPr="00C51416">
        <w:rPr>
          <w:rFonts w:cs="Times New Roman"/>
          <w:sz w:val="24"/>
        </w:rPr>
        <w:t xml:space="preserve"> </w:t>
      </w:r>
    </w:p>
    <w:p w:rsidR="00C51416" w:rsidRDefault="00DA596A" w:rsidP="00AA5EFC">
      <w:pPr>
        <w:rPr>
          <w:rFonts w:cs="Times New Roman"/>
          <w:sz w:val="24"/>
        </w:rPr>
      </w:pPr>
      <w:r w:rsidRPr="00C51416">
        <w:rPr>
          <w:rFonts w:cs="Times New Roman"/>
          <w:noProof/>
          <w:sz w:val="24"/>
        </w:rPr>
        <w:drawing>
          <wp:anchor distT="0" distB="0" distL="114300" distR="114300" simplePos="0" relativeHeight="251654144" behindDoc="1" locked="0" layoutInCell="1" allowOverlap="1" wp14:anchorId="456707A7" wp14:editId="43E40BE1">
            <wp:simplePos x="0" y="0"/>
            <wp:positionH relativeFrom="margin">
              <wp:posOffset>719719</wp:posOffset>
            </wp:positionH>
            <wp:positionV relativeFrom="paragraph">
              <wp:posOffset>312444</wp:posOffset>
            </wp:positionV>
            <wp:extent cx="5071745" cy="1224915"/>
            <wp:effectExtent l="0" t="0" r="0" b="0"/>
            <wp:wrapTight wrapText="bothSides">
              <wp:wrapPolygon edited="0">
                <wp:start x="0" y="0"/>
                <wp:lineTo x="0" y="21163"/>
                <wp:lineTo x="21500" y="21163"/>
                <wp:lineTo x="21500"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1745" cy="12249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51416" w:rsidRDefault="00C51416" w:rsidP="00AA5EFC">
      <w:pPr>
        <w:rPr>
          <w:rFonts w:cs="Times New Roman"/>
          <w:sz w:val="24"/>
        </w:rPr>
      </w:pPr>
    </w:p>
    <w:p w:rsidR="00C51416" w:rsidRDefault="00C51416" w:rsidP="00AA5EFC">
      <w:pPr>
        <w:rPr>
          <w:rFonts w:cs="Times New Roman"/>
          <w:sz w:val="24"/>
        </w:rPr>
      </w:pPr>
    </w:p>
    <w:p w:rsidR="00DA596A" w:rsidRDefault="00DA596A" w:rsidP="00AA5EFC">
      <w:pPr>
        <w:rPr>
          <w:rFonts w:cs="Times New Roman"/>
          <w:sz w:val="24"/>
        </w:rPr>
      </w:pPr>
      <w:r>
        <w:rPr>
          <w:noProof/>
        </w:rPr>
        <w:drawing>
          <wp:anchor distT="0" distB="0" distL="114300" distR="114300" simplePos="0" relativeHeight="251660288" behindDoc="0" locked="0" layoutInCell="1" allowOverlap="1">
            <wp:simplePos x="0" y="0"/>
            <wp:positionH relativeFrom="column">
              <wp:posOffset>1965409</wp:posOffset>
            </wp:positionH>
            <wp:positionV relativeFrom="paragraph">
              <wp:posOffset>193112</wp:posOffset>
            </wp:positionV>
            <wp:extent cx="1345870" cy="168234"/>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flipV="1">
                      <a:off x="0" y="0"/>
                      <a:ext cx="1345870" cy="168234"/>
                    </a:xfrm>
                    <a:prstGeom prst="rect">
                      <a:avLst/>
                    </a:prstGeom>
                  </pic:spPr>
                </pic:pic>
              </a:graphicData>
            </a:graphic>
            <wp14:sizeRelH relativeFrom="page">
              <wp14:pctWidth>0</wp14:pctWidth>
            </wp14:sizeRelH>
            <wp14:sizeRelV relativeFrom="page">
              <wp14:pctHeight>0</wp14:pctHeight>
            </wp14:sizeRelV>
          </wp:anchor>
        </w:drawing>
      </w:r>
    </w:p>
    <w:p w:rsidR="00DA596A" w:rsidRDefault="0059544D" w:rsidP="00DA596A">
      <w:r>
        <w:rPr>
          <w:noProof/>
        </w:rPr>
        <w:drawing>
          <wp:anchor distT="0" distB="0" distL="114300" distR="114300" simplePos="0" relativeHeight="251665920" behindDoc="0" locked="0" layoutInCell="1" allowOverlap="1">
            <wp:simplePos x="0" y="0"/>
            <wp:positionH relativeFrom="column">
              <wp:posOffset>-3946525</wp:posOffset>
            </wp:positionH>
            <wp:positionV relativeFrom="paragraph">
              <wp:posOffset>105350</wp:posOffset>
            </wp:positionV>
            <wp:extent cx="1525956" cy="1931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25956" cy="193136"/>
                    </a:xfrm>
                    <a:prstGeom prst="rect">
                      <a:avLst/>
                    </a:prstGeom>
                  </pic:spPr>
                </pic:pic>
              </a:graphicData>
            </a:graphic>
            <wp14:sizeRelH relativeFrom="margin">
              <wp14:pctWidth>0</wp14:pctWidth>
            </wp14:sizeRelH>
            <wp14:sizeRelV relativeFrom="margin">
              <wp14:pctHeight>0</wp14:pctHeight>
            </wp14:sizeRelV>
          </wp:anchor>
        </w:drawing>
      </w:r>
      <w:bookmarkStart w:id="6" w:name="_Toc478645872"/>
    </w:p>
    <w:p w:rsidR="0053350B" w:rsidRDefault="0053350B" w:rsidP="0053350B">
      <w:pPr>
        <w:pStyle w:val="Heading2"/>
      </w:pPr>
      <w:r>
        <w:lastRenderedPageBreak/>
        <w:t>Navigating to the Report</w:t>
      </w:r>
      <w:bookmarkEnd w:id="6"/>
    </w:p>
    <w:p w:rsidR="0059544D" w:rsidRDefault="007027BD" w:rsidP="00AA5EFC">
      <w:pPr>
        <w:rPr>
          <w:sz w:val="24"/>
        </w:rPr>
      </w:pPr>
      <w:r w:rsidRPr="0053350B">
        <w:rPr>
          <w:rFonts w:cs="Times New Roman"/>
          <w:noProof/>
          <w:sz w:val="28"/>
        </w:rPr>
        <w:drawing>
          <wp:anchor distT="0" distB="0" distL="114300" distR="114300" simplePos="0" relativeHeight="251658240" behindDoc="1" locked="0" layoutInCell="1" allowOverlap="1" wp14:anchorId="036A6F32" wp14:editId="6F540680">
            <wp:simplePos x="0" y="0"/>
            <wp:positionH relativeFrom="margin">
              <wp:align>right</wp:align>
            </wp:positionH>
            <wp:positionV relativeFrom="paragraph">
              <wp:posOffset>3810</wp:posOffset>
            </wp:positionV>
            <wp:extent cx="3502324" cy="1811547"/>
            <wp:effectExtent l="0" t="0" r="3175" b="0"/>
            <wp:wrapTight wrapText="bothSides">
              <wp:wrapPolygon edited="0">
                <wp:start x="0" y="0"/>
                <wp:lineTo x="0" y="21358"/>
                <wp:lineTo x="21502" y="21358"/>
                <wp:lineTo x="21502" y="0"/>
                <wp:lineTo x="0" y="0"/>
              </wp:wrapPolygon>
            </wp:wrapTight>
            <wp:docPr id="3"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5"/>
                    <a:stretch>
                      <a:fillRect/>
                    </a:stretch>
                  </pic:blipFill>
                  <pic:spPr>
                    <a:xfrm>
                      <a:off x="0" y="0"/>
                      <a:ext cx="3502324" cy="1811547"/>
                    </a:xfrm>
                    <a:prstGeom prst="rect">
                      <a:avLst/>
                    </a:prstGeom>
                  </pic:spPr>
                </pic:pic>
              </a:graphicData>
            </a:graphic>
            <wp14:sizeRelH relativeFrom="margin">
              <wp14:pctWidth>0</wp14:pctWidth>
            </wp14:sizeRelH>
            <wp14:sizeRelV relativeFrom="margin">
              <wp14:pctHeight>0</wp14:pctHeight>
            </wp14:sizeRelV>
          </wp:anchor>
        </w:drawing>
      </w:r>
      <w:r w:rsidR="0059544D">
        <w:rPr>
          <w:noProof/>
          <w:sz w:val="24"/>
        </w:rPr>
        <mc:AlternateContent>
          <mc:Choice Requires="wps">
            <w:drawing>
              <wp:anchor distT="0" distB="0" distL="114300" distR="114300" simplePos="0" relativeHeight="251659264" behindDoc="0" locked="0" layoutInCell="1" allowOverlap="1" wp14:anchorId="1DDA1FBB" wp14:editId="54000ACB">
                <wp:simplePos x="0" y="0"/>
                <wp:positionH relativeFrom="column">
                  <wp:posOffset>-2825966</wp:posOffset>
                </wp:positionH>
                <wp:positionV relativeFrom="paragraph">
                  <wp:posOffset>1366903</wp:posOffset>
                </wp:positionV>
                <wp:extent cx="1711842" cy="244327"/>
                <wp:effectExtent l="19050" t="19050" r="22225" b="22860"/>
                <wp:wrapNone/>
                <wp:docPr id="15" name="Oval 15"/>
                <wp:cNvGraphicFramePr/>
                <a:graphic xmlns:a="http://schemas.openxmlformats.org/drawingml/2006/main">
                  <a:graphicData uri="http://schemas.microsoft.com/office/word/2010/wordprocessingShape">
                    <wps:wsp>
                      <wps:cNvSpPr/>
                      <wps:spPr>
                        <a:xfrm>
                          <a:off x="0" y="0"/>
                          <a:ext cx="1711842" cy="244327"/>
                        </a:xfrm>
                        <a:prstGeom prst="ellipse">
                          <a:avLst/>
                        </a:prstGeom>
                        <a:noFill/>
                        <a:ln w="38100">
                          <a:solidFill>
                            <a:srgbClr val="EDC1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DCB92" id="Oval 15" o:spid="_x0000_s1026" style="position:absolute;margin-left:-222.5pt;margin-top:107.65pt;width:134.8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JQngIAAI8FAAAOAAAAZHJzL2Uyb0RvYy54bWysVE1v2zAMvQ/YfxB0X/3RdO2COkWQrsOA&#10;oi3aDj0rshwLkEVNUuJkv36UZLvBWuwwzAdZFMlHPYrk5dW+U2QnrJOgK1qc5JQIzaGWelPRH883&#10;ny4ocZ7pminQoqIH4ejV4uOHy97MRQktqFpYgiDazXtT0dZ7M88yx1vRMXcCRmhUNmA75lG0m6y2&#10;rEf0TmVlnn/OerC1scCFc3h6nZR0EfGbRnB/3zROeKIqinfzcbVxXYc1W1yy+cYy00o+XIP9wy06&#10;JjUGnaCumWdka+UbqE5yCw4af8Khy6BpJBeRA7Ip8j/YPLXMiMgFk+PMlCb3/2D53e7BElnj251R&#10;olmHb3S/Y4qgiLnpjZujyZN5sIPkcBuI7hvbhT9SIPuYz8OUT7H3hONhcV4UF7OSEo66cjY7Lc8D&#10;aPbqbazz3wR0JGwqKpSSxgXKbM52t84n69EqHGu4kUrhOZsrTfqKnl4UeR49HChZB21QOrtZr5Ql&#10;yKWiX69XRbEaYh+Z4U2UxgsFmolY3PmDEinAo2gwOUilTBFCWYoJlnEutC+SqmW1SNHOcvzGYKNH&#10;pK00AgbkBm85YQ8Ao2UCGbFTBgb74CpiVU/OA/W/OU8eMTJoPzl3UoN9j5lCVkPkZD8mKaUmZGkN&#10;9QFLx0LqKWf4jcRHvGXOPzCLTYTthoPB3+PSKMCXgmFHSQv213vnwR5rG7WU9NiUFXU/t8wKStR3&#10;jVX/pZjNQhdHYXZ2XqJgjzXrY43edivA1y9wBBket8Heq3HbWOhecH4sQ1RUMc0xdkW5t6Ow8mlY&#10;4ATiYrmMZti5hvlb/WR4AA9ZDRX6vH9h1gyV7LEH7mBs4DfVnGyDp4bl1kMjY6m/5nXIN3Z9LJxh&#10;QoWxcixHq9c5uvgNAAD//wMAUEsDBBQABgAIAAAAIQDg+YJ24gAAAA0BAAAPAAAAZHJzL2Rvd25y&#10;ZXYueG1sTI/BTsMwEETvSPyDtUjcUidtTEOIUyGiCokTBA4c3dg4gXgdxW4b/p7lBMfZGc2+qXaL&#10;G9nJzGHwKCFbpcAMdl4PaCW8ve6TAliICrUaPRoJ3ybArr68qFSp/RlfzKmNllEJhlJJ6GOcSs5D&#10;1xunwspPBsn78LNTkeRsuZ7VmcrdyNdpesOdGpA+9GoyD73pvtqjk/DY3i6pfZ73+G6bz23z1BSd&#10;aKS8vlru74BFs8S/MPziEzrUxHTwR9SBjRKSPBc0JkpYZ2IDjCJJthU5sAOdxKYAXlf8/4r6BwAA&#10;//8DAFBLAQItABQABgAIAAAAIQC2gziS/gAAAOEBAAATAAAAAAAAAAAAAAAAAAAAAABbQ29udGVu&#10;dF9UeXBlc10ueG1sUEsBAi0AFAAGAAgAAAAhADj9If/WAAAAlAEAAAsAAAAAAAAAAAAAAAAALwEA&#10;AF9yZWxzLy5yZWxzUEsBAi0AFAAGAAgAAAAhAABE8lCeAgAAjwUAAA4AAAAAAAAAAAAAAAAALgIA&#10;AGRycy9lMm9Eb2MueG1sUEsBAi0AFAAGAAgAAAAhAOD5gnbiAAAADQEAAA8AAAAAAAAAAAAAAAAA&#10;+AQAAGRycy9kb3ducmV2LnhtbFBLBQYAAAAABAAEAPMAAAAHBgAAAAA=&#10;" filled="f" strokecolor="#edc11c" strokeweight="3pt"/>
            </w:pict>
          </mc:Fallback>
        </mc:AlternateContent>
      </w:r>
      <w:r w:rsidR="00C51416" w:rsidRPr="0053350B">
        <w:rPr>
          <w:sz w:val="24"/>
        </w:rPr>
        <w:t xml:space="preserve">Once </w:t>
      </w:r>
      <w:r>
        <w:rPr>
          <w:sz w:val="24"/>
        </w:rPr>
        <w:t xml:space="preserve">you are logged </w:t>
      </w:r>
      <w:r w:rsidR="00C51416" w:rsidRPr="0053350B">
        <w:rPr>
          <w:sz w:val="24"/>
        </w:rPr>
        <w:t>into the Wave</w:t>
      </w:r>
      <w:r w:rsidR="00134BD2">
        <w:rPr>
          <w:sz w:val="24"/>
        </w:rPr>
        <w:t>,</w:t>
      </w:r>
      <w:r w:rsidR="00C51416" w:rsidRPr="0053350B">
        <w:rPr>
          <w:sz w:val="24"/>
        </w:rPr>
        <w:t xml:space="preserve"> go to the Reporting tab and select State Reporting Certification. This is the application where reporting certification will take place. Once </w:t>
      </w:r>
      <w:r>
        <w:rPr>
          <w:sz w:val="24"/>
        </w:rPr>
        <w:t xml:space="preserve">you’ve accessed </w:t>
      </w:r>
      <w:r w:rsidR="00C51416" w:rsidRPr="0053350B">
        <w:rPr>
          <w:sz w:val="24"/>
        </w:rPr>
        <w:t>the State Reporting Certification Application</w:t>
      </w:r>
      <w:r w:rsidR="00134BD2">
        <w:rPr>
          <w:sz w:val="24"/>
        </w:rPr>
        <w:t>,</w:t>
      </w:r>
      <w:r w:rsidR="00C51416" w:rsidRPr="0053350B">
        <w:rPr>
          <w:sz w:val="24"/>
        </w:rPr>
        <w:t xml:space="preserve"> you can scroll to the bottom of the screen and it will list all of </w:t>
      </w:r>
      <w:r w:rsidR="0053350B" w:rsidRPr="0053350B">
        <w:rPr>
          <w:sz w:val="24"/>
        </w:rPr>
        <w:t xml:space="preserve">the current reports. </w:t>
      </w:r>
    </w:p>
    <w:p w:rsidR="0059544D" w:rsidRDefault="00D962B0" w:rsidP="00AA5EFC">
      <w:pPr>
        <w:rPr>
          <w:sz w:val="24"/>
        </w:rPr>
      </w:pPr>
      <w:r>
        <w:rPr>
          <w:noProof/>
        </w:rPr>
        <w:drawing>
          <wp:anchor distT="0" distB="0" distL="114300" distR="114300" simplePos="0" relativeHeight="251713024" behindDoc="0" locked="0" layoutInCell="1" allowOverlap="1">
            <wp:simplePos x="0" y="0"/>
            <wp:positionH relativeFrom="column">
              <wp:posOffset>2967487</wp:posOffset>
            </wp:positionH>
            <wp:positionV relativeFrom="paragraph">
              <wp:posOffset>657777</wp:posOffset>
            </wp:positionV>
            <wp:extent cx="834390" cy="284672"/>
            <wp:effectExtent l="0" t="0" r="381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58954" cy="293053"/>
                    </a:xfrm>
                    <a:prstGeom prst="rect">
                      <a:avLst/>
                    </a:prstGeom>
                  </pic:spPr>
                </pic:pic>
              </a:graphicData>
            </a:graphic>
            <wp14:sizeRelH relativeFrom="page">
              <wp14:pctWidth>0</wp14:pctWidth>
            </wp14:sizeRelH>
            <wp14:sizeRelV relativeFrom="page">
              <wp14:pctHeight>0</wp14:pctHeight>
            </wp14:sizeRelV>
          </wp:anchor>
        </w:drawing>
      </w:r>
      <w:r w:rsidR="0059544D">
        <w:rPr>
          <w:noProof/>
          <w:sz w:val="24"/>
        </w:rPr>
        <mc:AlternateContent>
          <mc:Choice Requires="wps">
            <w:drawing>
              <wp:anchor distT="0" distB="0" distL="114300" distR="114300" simplePos="0" relativeHeight="251699712" behindDoc="0" locked="0" layoutInCell="1" allowOverlap="1">
                <wp:simplePos x="0" y="0"/>
                <wp:positionH relativeFrom="column">
                  <wp:posOffset>297712</wp:posOffset>
                </wp:positionH>
                <wp:positionV relativeFrom="paragraph">
                  <wp:posOffset>606218</wp:posOffset>
                </wp:positionV>
                <wp:extent cx="1201479" cy="372140"/>
                <wp:effectExtent l="19050" t="19050" r="17780" b="27940"/>
                <wp:wrapNone/>
                <wp:docPr id="14" name="Oval 14"/>
                <wp:cNvGraphicFramePr/>
                <a:graphic xmlns:a="http://schemas.openxmlformats.org/drawingml/2006/main">
                  <a:graphicData uri="http://schemas.microsoft.com/office/word/2010/wordprocessingShape">
                    <wps:wsp>
                      <wps:cNvSpPr/>
                      <wps:spPr>
                        <a:xfrm>
                          <a:off x="0" y="0"/>
                          <a:ext cx="1201479" cy="372140"/>
                        </a:xfrm>
                        <a:prstGeom prst="ellipse">
                          <a:avLst/>
                        </a:prstGeom>
                        <a:noFill/>
                        <a:ln w="38100">
                          <a:solidFill>
                            <a:srgbClr val="EDC1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D7C3B2" id="Oval 14" o:spid="_x0000_s1026" style="position:absolute;margin-left:23.45pt;margin-top:47.75pt;width:94.6pt;height:29.3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JQnQIAAI8FAAAOAAAAZHJzL2Uyb0RvYy54bWysVE1v2zAMvQ/YfxB0X21n6doGcYogWYcB&#10;RVu0HXpWZCkWIIuapMTJfv0o+aPBWuwwzAdZFMlHPYrk/PrQaLIXziswJS3OckqE4VApsy3pj+eb&#10;T5eU+MBMxTQYUdKj8PR68fHDvLUzMYEadCUcQRDjZ60taR2CnWWZ57VomD8DKwwqJbiGBRTdNqsc&#10;axG90dkkz79kLbjKOuDCezxdd0q6SPhSCh7upfQiEF1SvFtIq0vrJq7ZYs5mW8dsrXh/DfYPt2iY&#10;Mhh0hFqzwMjOqTdQjeIOPMhwxqHJQErFReKAbIr8DzZPNbMiccHkeDumyf8/WH63f3BEVfh2U0oM&#10;a/CN7vdMExQxN631MzR5sg+ulzxuI9GDdE38IwVySPk8jvkUh0A4HhbIaXpxRQlH3eeLSTFNCc9e&#10;va3z4ZuAhsRNSYXWyvpImc3Y/tYHDIrWg1U8NnCjtE7Ppg1pEfeyyPPk4UGrKmqjnXfbzUo7glxK&#10;+nW9KopVJIRoJ2YoaYOHkWZHLO3CUYuIoc2jkJgcpDLpIsSyFCMs41yYUHSqmlWii3ae4zcEGzxS&#10;6AQYkSXecsTuAQbLDmTA7u7c20dXkap6dO6p/8159EiRwYTRuVEG3HvMNLLqI3f2Q5K61MQsbaA6&#10;Yuk46HrKW36j8BFvmQ8PzGETYbvhYAj3uEgN+FLQ7yipwf167zzaY22jlpIWm7Kk/ueOOUGJ/m6w&#10;6q+KKZYQCUmYnl9MUHCnms2pxuyaFeDrFziCLE/baB/0sJUOmhecH8sYFVXMcIxdUh7cIKxCNyxw&#10;AnGxXCYz7FzLwq15sjyCx6zGCn0+vDBn+0oO2AN3MDTwm2rubKOngeUugFSp1F/z2ucbuz4VTj+h&#10;4lg5lZPV6xxd/AYAAP//AwBQSwMEFAAGAAgAAAAhAOaiBHTfAAAACQEAAA8AAABkcnMvZG93bnJl&#10;di54bWxMj8FOwzAQRO9I/IO1SNyok9KEJsSpEFGFxKmEHnp0Y+ME4nVku234e5YTHFfzNPO22sx2&#10;ZGftw+BQQLpIgGnsnBrQCNi/b+/WwEKUqOToUAv41gE29fVVJUvlLvimz200jEowlFJAH+NUch66&#10;XlsZFm7SSNmH81ZGOr3hyssLlduRL5Mk51YOSAu9nPRzr7uv9mQFvLTFnJid3+LBNJ8PzWuz7rJG&#10;iNub+ekRWNRz/IPhV5/UoSanozuhCmwUsMoLIgUUWQaM8uV9ngI7EpitUuB1xf9/UP8AAAD//wMA&#10;UEsBAi0AFAAGAAgAAAAhALaDOJL+AAAA4QEAABMAAAAAAAAAAAAAAAAAAAAAAFtDb250ZW50X1R5&#10;cGVzXS54bWxQSwECLQAUAAYACAAAACEAOP0h/9YAAACUAQAACwAAAAAAAAAAAAAAAAAvAQAAX3Jl&#10;bHMvLnJlbHNQSwECLQAUAAYACAAAACEAcJ1SUJ0CAACPBQAADgAAAAAAAAAAAAAAAAAuAgAAZHJz&#10;L2Uyb0RvYy54bWxQSwECLQAUAAYACAAAACEA5qIEdN8AAAAJAQAADwAAAAAAAAAAAAAAAAD3BAAA&#10;ZHJzL2Rvd25yZXYueG1sUEsFBgAAAAAEAAQA8wAAAAMGAAAAAA==&#10;" filled="f" strokecolor="#edc11c" strokeweight="3pt"/>
            </w:pict>
          </mc:Fallback>
        </mc:AlternateContent>
      </w:r>
      <w:r w:rsidR="0059544D" w:rsidRPr="0053350B">
        <w:rPr>
          <w:noProof/>
          <w:sz w:val="24"/>
        </w:rPr>
        <w:drawing>
          <wp:anchor distT="0" distB="0" distL="114300" distR="114300" simplePos="0" relativeHeight="251636224" behindDoc="1" locked="0" layoutInCell="1" allowOverlap="1" wp14:anchorId="111E27D6" wp14:editId="213183D5">
            <wp:simplePos x="0" y="0"/>
            <wp:positionH relativeFrom="column">
              <wp:posOffset>0</wp:posOffset>
            </wp:positionH>
            <wp:positionV relativeFrom="paragraph">
              <wp:posOffset>231775</wp:posOffset>
            </wp:positionV>
            <wp:extent cx="5943600" cy="1430655"/>
            <wp:effectExtent l="0" t="0" r="0" b="0"/>
            <wp:wrapTight wrapText="bothSides">
              <wp:wrapPolygon edited="0">
                <wp:start x="0" y="0"/>
                <wp:lineTo x="0" y="21284"/>
                <wp:lineTo x="21531" y="21284"/>
                <wp:lineTo x="21531"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7"/>
                    <a:stretch>
                      <a:fillRect/>
                    </a:stretch>
                  </pic:blipFill>
                  <pic:spPr>
                    <a:xfrm>
                      <a:off x="0" y="0"/>
                      <a:ext cx="5943600" cy="1430655"/>
                    </a:xfrm>
                    <a:prstGeom prst="rect">
                      <a:avLst/>
                    </a:prstGeom>
                  </pic:spPr>
                </pic:pic>
              </a:graphicData>
            </a:graphic>
          </wp:anchor>
        </w:drawing>
      </w:r>
      <w:r w:rsidR="0053350B" w:rsidRPr="0053350B">
        <w:rPr>
          <w:sz w:val="24"/>
        </w:rPr>
        <w:t xml:space="preserve">Select Demographic Overlay </w:t>
      </w:r>
      <w:r w:rsidR="00C51416" w:rsidRPr="0053350B">
        <w:rPr>
          <w:sz w:val="24"/>
        </w:rPr>
        <w:t xml:space="preserve">in the Report Link column. </w:t>
      </w:r>
    </w:p>
    <w:p w:rsidR="00C51416" w:rsidRPr="0053350B" w:rsidRDefault="00C51416" w:rsidP="007027BD">
      <w:pPr>
        <w:spacing w:after="0"/>
        <w:rPr>
          <w:rFonts w:cs="Times New Roman"/>
          <w:sz w:val="28"/>
        </w:rPr>
      </w:pPr>
      <w:r w:rsidRPr="0053350B">
        <w:rPr>
          <w:sz w:val="24"/>
        </w:rPr>
        <w:t xml:space="preserve">Below is a list </w:t>
      </w:r>
      <w:r w:rsidR="00134BD2">
        <w:rPr>
          <w:sz w:val="24"/>
        </w:rPr>
        <w:t xml:space="preserve">and description </w:t>
      </w:r>
      <w:r w:rsidRPr="0053350B">
        <w:rPr>
          <w:sz w:val="24"/>
        </w:rPr>
        <w:t>of the different columns in this table.</w:t>
      </w:r>
    </w:p>
    <w:p w:rsidR="00AA5EFC" w:rsidRPr="00C51416" w:rsidRDefault="00AA5EFC" w:rsidP="007027BD">
      <w:pPr>
        <w:pStyle w:val="ListParagraph"/>
        <w:numPr>
          <w:ilvl w:val="0"/>
          <w:numId w:val="1"/>
        </w:numPr>
        <w:spacing w:after="0"/>
        <w:rPr>
          <w:rFonts w:cs="Times New Roman"/>
          <w:sz w:val="24"/>
        </w:rPr>
      </w:pPr>
      <w:r w:rsidRPr="00C51416">
        <w:rPr>
          <w:rFonts w:cs="Times New Roman"/>
          <w:sz w:val="24"/>
        </w:rPr>
        <w:t xml:space="preserve">Report Link - The link that will take you into the actual report </w:t>
      </w:r>
    </w:p>
    <w:p w:rsidR="00AA5EFC" w:rsidRPr="00C51416" w:rsidRDefault="00AA5EFC" w:rsidP="00AA5EFC">
      <w:pPr>
        <w:pStyle w:val="ListParagraph"/>
        <w:numPr>
          <w:ilvl w:val="0"/>
          <w:numId w:val="1"/>
        </w:numPr>
        <w:rPr>
          <w:rFonts w:cs="Times New Roman"/>
          <w:sz w:val="24"/>
        </w:rPr>
      </w:pPr>
      <w:r w:rsidRPr="00C51416">
        <w:rPr>
          <w:rFonts w:cs="Times New Roman"/>
          <w:sz w:val="24"/>
        </w:rPr>
        <w:t>Status - The "District" status. This will only change to the next level when all school sites associated with that report for your district reach the next level. There are four levels</w:t>
      </w:r>
      <w:r w:rsidR="007027BD">
        <w:rPr>
          <w:rFonts w:cs="Times New Roman"/>
          <w:sz w:val="24"/>
        </w:rPr>
        <w:t>:</w:t>
      </w:r>
      <w:r w:rsidRPr="00C51416">
        <w:rPr>
          <w:rFonts w:cs="Times New Roman"/>
          <w:sz w:val="24"/>
        </w:rPr>
        <w:t xml:space="preserve"> "Not Started," "In Process," "Confirmed," and "Certified." </w:t>
      </w:r>
    </w:p>
    <w:p w:rsidR="00AA5EFC" w:rsidRPr="00C51416" w:rsidRDefault="00AA5EFC" w:rsidP="00AA5EFC">
      <w:pPr>
        <w:pStyle w:val="ListParagraph"/>
        <w:numPr>
          <w:ilvl w:val="0"/>
          <w:numId w:val="1"/>
        </w:numPr>
        <w:rPr>
          <w:rFonts w:cs="Times New Roman"/>
          <w:sz w:val="24"/>
        </w:rPr>
      </w:pPr>
      <w:r w:rsidRPr="00C51416">
        <w:rPr>
          <w:rFonts w:cs="Times New Roman"/>
          <w:sz w:val="24"/>
        </w:rPr>
        <w:t xml:space="preserve">Report Opens - The first day you can access the report. </w:t>
      </w:r>
    </w:p>
    <w:p w:rsidR="00AA5EFC" w:rsidRPr="00C51416" w:rsidRDefault="00AA5EFC" w:rsidP="00AA5EFC">
      <w:pPr>
        <w:pStyle w:val="ListParagraph"/>
        <w:numPr>
          <w:ilvl w:val="0"/>
          <w:numId w:val="1"/>
        </w:numPr>
        <w:rPr>
          <w:rFonts w:cs="Times New Roman"/>
          <w:sz w:val="24"/>
        </w:rPr>
      </w:pPr>
      <w:r w:rsidRPr="00C51416">
        <w:rPr>
          <w:rFonts w:cs="Times New Roman"/>
          <w:sz w:val="24"/>
        </w:rPr>
        <w:t>Due Date - The day the report is due certified</w:t>
      </w:r>
      <w:r w:rsidR="00D962B0">
        <w:rPr>
          <w:rFonts w:cs="Times New Roman"/>
          <w:sz w:val="24"/>
        </w:rPr>
        <w:t xml:space="preserve"> (May 3</w:t>
      </w:r>
      <w:r w:rsidR="00D962B0" w:rsidRPr="00D962B0">
        <w:rPr>
          <w:rFonts w:cs="Times New Roman"/>
          <w:sz w:val="24"/>
          <w:vertAlign w:val="superscript"/>
        </w:rPr>
        <w:t>rd</w:t>
      </w:r>
      <w:r w:rsidR="00D962B0">
        <w:rPr>
          <w:rFonts w:cs="Times New Roman"/>
          <w:sz w:val="24"/>
        </w:rPr>
        <w:t>, 2017)</w:t>
      </w:r>
      <w:r w:rsidRPr="00C51416">
        <w:rPr>
          <w:rFonts w:cs="Times New Roman"/>
          <w:sz w:val="24"/>
        </w:rPr>
        <w:t xml:space="preserve">. </w:t>
      </w:r>
    </w:p>
    <w:p w:rsidR="00AA5EFC" w:rsidRPr="00C51416" w:rsidRDefault="00AA5EFC" w:rsidP="00AA5EFC">
      <w:pPr>
        <w:pStyle w:val="ListParagraph"/>
        <w:numPr>
          <w:ilvl w:val="0"/>
          <w:numId w:val="1"/>
        </w:numPr>
        <w:rPr>
          <w:rFonts w:cs="Times New Roman"/>
          <w:sz w:val="24"/>
        </w:rPr>
      </w:pPr>
      <w:r w:rsidRPr="00C51416">
        <w:rPr>
          <w:rFonts w:cs="Times New Roman"/>
          <w:sz w:val="24"/>
        </w:rPr>
        <w:t xml:space="preserve">Contingent Report(s) - This indicates the report requires another report to be completed first. You will not be permitted to begin a report that is contingent upon another until the other report shows a status of "Certified." If "None" is listed, the report is NOT contingent and can be started on or after the "Report Opens" date. </w:t>
      </w:r>
      <w:r w:rsidR="00134BD2">
        <w:rPr>
          <w:rFonts w:cs="Times New Roman"/>
          <w:sz w:val="24"/>
        </w:rPr>
        <w:t>The Demographic Overlay Report is not contingent on any other report</w:t>
      </w:r>
    </w:p>
    <w:p w:rsidR="00AA5EFC" w:rsidRPr="00C51416" w:rsidRDefault="00AA5EFC" w:rsidP="00AA5EFC">
      <w:pPr>
        <w:pStyle w:val="ListParagraph"/>
        <w:numPr>
          <w:ilvl w:val="0"/>
          <w:numId w:val="1"/>
        </w:numPr>
        <w:rPr>
          <w:rFonts w:cs="Times New Roman"/>
          <w:sz w:val="24"/>
        </w:rPr>
      </w:pPr>
      <w:r w:rsidRPr="00C51416">
        <w:rPr>
          <w:rFonts w:cs="Times New Roman"/>
          <w:sz w:val="24"/>
        </w:rPr>
        <w:t xml:space="preserve">Report Note - This is a summary about the report. Clicking on this will provide you with information related to this report (e.g. Purpose, applicable state or federal laws, new additions or functions in the report). </w:t>
      </w:r>
    </w:p>
    <w:p w:rsidR="00AA5EFC" w:rsidRPr="00C51416" w:rsidRDefault="00AA5EFC" w:rsidP="00AA5EFC">
      <w:pPr>
        <w:pStyle w:val="ListParagraph"/>
        <w:numPr>
          <w:ilvl w:val="0"/>
          <w:numId w:val="1"/>
        </w:numPr>
        <w:rPr>
          <w:rFonts w:cs="Times New Roman"/>
          <w:sz w:val="28"/>
          <w:szCs w:val="24"/>
        </w:rPr>
      </w:pPr>
      <w:r w:rsidRPr="00C51416">
        <w:rPr>
          <w:rFonts w:cs="Times New Roman"/>
          <w:sz w:val="24"/>
        </w:rPr>
        <w:t>Program Area / Phone # - The State Department of Education program area responsible for the collection of this report and the phone number you should call with questions related to this report.</w:t>
      </w:r>
    </w:p>
    <w:p w:rsidR="0053350B" w:rsidRDefault="0053350B" w:rsidP="0053350B">
      <w:pPr>
        <w:pStyle w:val="Heading2"/>
      </w:pPr>
      <w:bookmarkStart w:id="7" w:name="_Toc478645873"/>
      <w:r>
        <w:lastRenderedPageBreak/>
        <w:t>Site Selection and Reporting Status</w:t>
      </w:r>
      <w:bookmarkEnd w:id="7"/>
    </w:p>
    <w:p w:rsidR="00772842" w:rsidRDefault="009F0BF8" w:rsidP="00AA5EFC">
      <w:pPr>
        <w:rPr>
          <w:rFonts w:cs="Times New Roman"/>
          <w:sz w:val="24"/>
        </w:rPr>
      </w:pPr>
      <w:r>
        <w:rPr>
          <w:noProof/>
        </w:rPr>
        <w:drawing>
          <wp:anchor distT="0" distB="0" distL="114300" distR="114300" simplePos="0" relativeHeight="251706880" behindDoc="1" locked="0" layoutInCell="1" allowOverlap="1">
            <wp:simplePos x="0" y="0"/>
            <wp:positionH relativeFrom="margin">
              <wp:align>center</wp:align>
            </wp:positionH>
            <wp:positionV relativeFrom="paragraph">
              <wp:posOffset>217685</wp:posOffset>
            </wp:positionV>
            <wp:extent cx="5278755" cy="1765300"/>
            <wp:effectExtent l="0" t="0" r="0" b="6350"/>
            <wp:wrapTight wrapText="bothSides">
              <wp:wrapPolygon edited="0">
                <wp:start x="0" y="0"/>
                <wp:lineTo x="0" y="21445"/>
                <wp:lineTo x="21514" y="21445"/>
                <wp:lineTo x="2151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78755" cy="1765300"/>
                    </a:xfrm>
                    <a:prstGeom prst="rect">
                      <a:avLst/>
                    </a:prstGeom>
                  </pic:spPr>
                </pic:pic>
              </a:graphicData>
            </a:graphic>
          </wp:anchor>
        </w:drawing>
      </w:r>
      <w:r w:rsidR="00AA5EFC" w:rsidRPr="00C51416">
        <w:rPr>
          <w:rFonts w:cs="Times New Roman"/>
          <w:sz w:val="24"/>
        </w:rPr>
        <w:t>To begin the report</w:t>
      </w:r>
      <w:r w:rsidR="0053350B">
        <w:rPr>
          <w:rFonts w:cs="Times New Roman"/>
          <w:sz w:val="24"/>
        </w:rPr>
        <w:t>,</w:t>
      </w:r>
      <w:r w:rsidR="00AA5EFC" w:rsidRPr="00C51416">
        <w:rPr>
          <w:rFonts w:cs="Times New Roman"/>
          <w:sz w:val="24"/>
        </w:rPr>
        <w:t xml:space="preserve"> click on a school in the school list under the column heading “Site Name”. </w:t>
      </w:r>
    </w:p>
    <w:p w:rsidR="009F0BF8" w:rsidRDefault="009F0BF8" w:rsidP="00AA5EFC">
      <w:pPr>
        <w:rPr>
          <w:rFonts w:cs="Times New Roman"/>
          <w:sz w:val="24"/>
        </w:rPr>
      </w:pPr>
    </w:p>
    <w:p w:rsidR="009F0BF8" w:rsidRDefault="009F0BF8" w:rsidP="00AA5EFC">
      <w:pPr>
        <w:rPr>
          <w:rFonts w:cs="Times New Roman"/>
          <w:sz w:val="24"/>
        </w:rPr>
      </w:pPr>
    </w:p>
    <w:p w:rsidR="009F0BF8" w:rsidRDefault="009F0BF8" w:rsidP="00AA5EFC">
      <w:pPr>
        <w:rPr>
          <w:rFonts w:cs="Times New Roman"/>
          <w:sz w:val="24"/>
        </w:rPr>
      </w:pPr>
    </w:p>
    <w:p w:rsidR="009F0BF8" w:rsidRDefault="009F0BF8" w:rsidP="00AA5EFC">
      <w:pPr>
        <w:rPr>
          <w:rFonts w:cs="Times New Roman"/>
          <w:sz w:val="24"/>
        </w:rPr>
      </w:pPr>
    </w:p>
    <w:p w:rsidR="009F0BF8" w:rsidRDefault="009F0BF8" w:rsidP="00AA5EFC">
      <w:pPr>
        <w:rPr>
          <w:rFonts w:cs="Times New Roman"/>
          <w:sz w:val="24"/>
        </w:rPr>
      </w:pPr>
    </w:p>
    <w:p w:rsidR="00AA5EFC" w:rsidRPr="00C51416" w:rsidRDefault="00AA5EFC" w:rsidP="00AA5EFC">
      <w:pPr>
        <w:rPr>
          <w:rFonts w:cs="Times New Roman"/>
          <w:sz w:val="24"/>
        </w:rPr>
      </w:pPr>
      <w:r w:rsidRPr="00C51416">
        <w:rPr>
          <w:rFonts w:cs="Times New Roman"/>
          <w:sz w:val="24"/>
        </w:rPr>
        <w:t xml:space="preserve">For each site there is a site status to indicate what part in the process the school is in. All schools must reach a “Certified” status. Below is a graphical representation of the statuses that the report goes through. On this screen the following functions are available: </w:t>
      </w:r>
    </w:p>
    <w:p w:rsidR="00AA5EFC" w:rsidRPr="00C51416" w:rsidRDefault="00AA5EFC" w:rsidP="00AA5EFC">
      <w:pPr>
        <w:pStyle w:val="ListParagraph"/>
        <w:numPr>
          <w:ilvl w:val="0"/>
          <w:numId w:val="2"/>
        </w:numPr>
        <w:rPr>
          <w:rFonts w:cs="Times New Roman"/>
          <w:sz w:val="24"/>
        </w:rPr>
      </w:pPr>
      <w:r w:rsidRPr="00C51416">
        <w:rPr>
          <w:rFonts w:cs="Times New Roman"/>
          <w:sz w:val="24"/>
        </w:rPr>
        <w:t xml:space="preserve">Confirm - Only the </w:t>
      </w:r>
      <w:r w:rsidR="00134BD2">
        <w:rPr>
          <w:rFonts w:cs="Times New Roman"/>
          <w:sz w:val="24"/>
        </w:rPr>
        <w:t xml:space="preserve">District </w:t>
      </w:r>
      <w:r w:rsidRPr="00C51416">
        <w:rPr>
          <w:rFonts w:cs="Times New Roman"/>
          <w:sz w:val="24"/>
        </w:rPr>
        <w:t>Superintendent and Site Principal will be able to click the "Confirm" button. This will lock the data so that it can no longer be edited. It will still be viewable.</w:t>
      </w:r>
    </w:p>
    <w:p w:rsidR="009F0BF8" w:rsidRDefault="00AA5EFC" w:rsidP="00772842">
      <w:pPr>
        <w:pStyle w:val="ListParagraph"/>
        <w:numPr>
          <w:ilvl w:val="0"/>
          <w:numId w:val="2"/>
        </w:numPr>
        <w:rPr>
          <w:rFonts w:cs="Times New Roman"/>
          <w:sz w:val="24"/>
        </w:rPr>
      </w:pPr>
      <w:r w:rsidRPr="00C51416">
        <w:rPr>
          <w:rFonts w:cs="Times New Roman"/>
          <w:sz w:val="24"/>
        </w:rPr>
        <w:t xml:space="preserve">Release - Only the </w:t>
      </w:r>
      <w:r w:rsidR="00134BD2">
        <w:rPr>
          <w:rFonts w:cs="Times New Roman"/>
          <w:sz w:val="24"/>
        </w:rPr>
        <w:t xml:space="preserve">District </w:t>
      </w:r>
      <w:r w:rsidRPr="00C51416">
        <w:rPr>
          <w:rFonts w:cs="Times New Roman"/>
          <w:sz w:val="24"/>
        </w:rPr>
        <w:t xml:space="preserve">Superintendent can click the "Release" button. This will undo the "Confirm" and allow the data to be edited again. Only the </w:t>
      </w:r>
      <w:r w:rsidR="00134BD2">
        <w:rPr>
          <w:rFonts w:cs="Times New Roman"/>
          <w:sz w:val="24"/>
        </w:rPr>
        <w:t xml:space="preserve">District </w:t>
      </w:r>
      <w:r w:rsidRPr="00C51416">
        <w:rPr>
          <w:rFonts w:cs="Times New Roman"/>
          <w:sz w:val="24"/>
        </w:rPr>
        <w:t>Superintendent</w:t>
      </w:r>
      <w:r w:rsidR="007027BD">
        <w:rPr>
          <w:rFonts w:cs="Times New Roman"/>
          <w:sz w:val="24"/>
        </w:rPr>
        <w:t>, not the State,</w:t>
      </w:r>
      <w:r w:rsidRPr="00C51416">
        <w:rPr>
          <w:rFonts w:cs="Times New Roman"/>
          <w:sz w:val="24"/>
        </w:rPr>
        <w:t xml:space="preserve"> can </w:t>
      </w:r>
      <w:r w:rsidR="007027BD">
        <w:rPr>
          <w:rFonts w:cs="Times New Roman"/>
          <w:sz w:val="24"/>
        </w:rPr>
        <w:t>Release the report from Confirmation</w:t>
      </w:r>
      <w:r w:rsidRPr="00C51416">
        <w:rPr>
          <w:rFonts w:cs="Times New Roman"/>
          <w:sz w:val="24"/>
        </w:rPr>
        <w:t>.</w:t>
      </w:r>
    </w:p>
    <w:p w:rsidR="00AA5EFC" w:rsidRPr="00772842" w:rsidRDefault="0059544D" w:rsidP="00772842">
      <w:pPr>
        <w:pStyle w:val="ListParagraph"/>
        <w:numPr>
          <w:ilvl w:val="0"/>
          <w:numId w:val="2"/>
        </w:numPr>
        <w:rPr>
          <w:rFonts w:cs="Times New Roman"/>
          <w:sz w:val="24"/>
        </w:rPr>
      </w:pPr>
      <w:r w:rsidRPr="0053350B">
        <w:rPr>
          <w:noProof/>
        </w:rPr>
        <w:drawing>
          <wp:anchor distT="0" distB="0" distL="114300" distR="114300" simplePos="0" relativeHeight="251697664" behindDoc="1" locked="0" layoutInCell="1" allowOverlap="1">
            <wp:simplePos x="0" y="0"/>
            <wp:positionH relativeFrom="margin">
              <wp:align>center</wp:align>
            </wp:positionH>
            <wp:positionV relativeFrom="paragraph">
              <wp:posOffset>1122680</wp:posOffset>
            </wp:positionV>
            <wp:extent cx="5280025" cy="2594610"/>
            <wp:effectExtent l="0" t="0" r="0" b="0"/>
            <wp:wrapTight wrapText="bothSides">
              <wp:wrapPolygon edited="0">
                <wp:start x="0" y="0"/>
                <wp:lineTo x="0" y="21410"/>
                <wp:lineTo x="21509" y="21410"/>
                <wp:lineTo x="21509"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0025" cy="25946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A5EFC" w:rsidRPr="00772842">
        <w:rPr>
          <w:rFonts w:cs="Times New Roman"/>
          <w:sz w:val="24"/>
        </w:rPr>
        <w:t xml:space="preserve">Certify - Only the </w:t>
      </w:r>
      <w:r w:rsidR="00134BD2">
        <w:rPr>
          <w:rFonts w:cs="Times New Roman"/>
          <w:sz w:val="24"/>
        </w:rPr>
        <w:t xml:space="preserve">District </w:t>
      </w:r>
      <w:r w:rsidR="00AA5EFC" w:rsidRPr="00772842">
        <w:rPr>
          <w:rFonts w:cs="Times New Roman"/>
          <w:sz w:val="24"/>
        </w:rPr>
        <w:t xml:space="preserve">Superintendent can click the "Certify" button and only after all of the schools are listed with a status of "Confirmed." This will lock the "Release" button so that the report can no longer be edited by the district. Only the state can unlock the </w:t>
      </w:r>
      <w:r w:rsidR="00AA5EFC" w:rsidRPr="007027BD">
        <w:rPr>
          <w:rFonts w:cs="Times New Roman"/>
          <w:sz w:val="24"/>
        </w:rPr>
        <w:t>Certified Report. Call the phone number on the State Reporting Certification Dashboard associated with this report to have the report unlocked.</w:t>
      </w:r>
    </w:p>
    <w:p w:rsidR="0059544D" w:rsidRDefault="0059544D" w:rsidP="0059544D"/>
    <w:p w:rsidR="009F0BF8" w:rsidRDefault="009F0BF8" w:rsidP="009F0BF8">
      <w:pPr>
        <w:pStyle w:val="Heading1"/>
      </w:pPr>
      <w:bookmarkStart w:id="8" w:name="_Toc478645874"/>
      <w:r>
        <w:lastRenderedPageBreak/>
        <w:t>Navigation Bar</w:t>
      </w:r>
      <w:bookmarkEnd w:id="8"/>
    </w:p>
    <w:p w:rsidR="009F0BF8" w:rsidRPr="00DA596A" w:rsidRDefault="009F0BF8" w:rsidP="009F0BF8">
      <w:pPr>
        <w:rPr>
          <w:sz w:val="24"/>
          <w:szCs w:val="24"/>
        </w:rPr>
      </w:pPr>
      <w:r w:rsidRPr="00DA596A">
        <w:rPr>
          <w:noProof/>
          <w:sz w:val="24"/>
          <w:szCs w:val="24"/>
        </w:rPr>
        <w:drawing>
          <wp:anchor distT="0" distB="0" distL="114300" distR="114300" simplePos="0" relativeHeight="251661312" behindDoc="1" locked="0" layoutInCell="1" allowOverlap="1" wp14:anchorId="3972DE87" wp14:editId="06CFC693">
            <wp:simplePos x="0" y="0"/>
            <wp:positionH relativeFrom="margin">
              <wp:align>center</wp:align>
            </wp:positionH>
            <wp:positionV relativeFrom="paragraph">
              <wp:posOffset>673900</wp:posOffset>
            </wp:positionV>
            <wp:extent cx="5943600" cy="287655"/>
            <wp:effectExtent l="0" t="0" r="0" b="0"/>
            <wp:wrapTight wrapText="bothSides">
              <wp:wrapPolygon edited="0">
                <wp:start x="0" y="0"/>
                <wp:lineTo x="0" y="20026"/>
                <wp:lineTo x="21531" y="20026"/>
                <wp:lineTo x="2153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287655"/>
                    </a:xfrm>
                    <a:prstGeom prst="rect">
                      <a:avLst/>
                    </a:prstGeom>
                  </pic:spPr>
                </pic:pic>
              </a:graphicData>
            </a:graphic>
          </wp:anchor>
        </w:drawing>
      </w:r>
      <w:r w:rsidRPr="00DA596A">
        <w:rPr>
          <w:sz w:val="24"/>
          <w:szCs w:val="24"/>
        </w:rPr>
        <w:t>Below the general instructions on the page is the Na</w:t>
      </w:r>
      <w:r w:rsidR="00CC32E7">
        <w:rPr>
          <w:sz w:val="24"/>
          <w:szCs w:val="24"/>
        </w:rPr>
        <w:t xml:space="preserve">vigation Bar with six buttons. </w:t>
      </w:r>
      <w:r w:rsidRPr="00DA596A">
        <w:rPr>
          <w:sz w:val="24"/>
          <w:szCs w:val="24"/>
        </w:rPr>
        <w:t>These buttons allow you to adjust the report to On Screen Data Entry from Prepopulated Data, Find Missing Students, Review the Final Report, Go back to the Site Selector screen, and view Reporting Tools.</w:t>
      </w:r>
    </w:p>
    <w:p w:rsidR="009F0BF8" w:rsidRDefault="009F0BF8" w:rsidP="009F0BF8">
      <w:pPr>
        <w:pStyle w:val="Heading2"/>
      </w:pPr>
      <w:bookmarkStart w:id="9" w:name="_Toc478645875"/>
      <w:r>
        <w:t>Site Selector</w:t>
      </w:r>
      <w:bookmarkEnd w:id="9"/>
    </w:p>
    <w:p w:rsidR="009F0BF8" w:rsidRPr="00DA596A" w:rsidRDefault="009F0BF8" w:rsidP="009F0BF8">
      <w:pPr>
        <w:rPr>
          <w:sz w:val="24"/>
          <w:szCs w:val="24"/>
        </w:rPr>
      </w:pPr>
      <w:r w:rsidRPr="00DA596A">
        <w:rPr>
          <w:sz w:val="24"/>
          <w:szCs w:val="24"/>
        </w:rPr>
        <w:t>The Site Selector button allow</w:t>
      </w:r>
      <w:r w:rsidR="00134BD2">
        <w:rPr>
          <w:sz w:val="24"/>
          <w:szCs w:val="24"/>
        </w:rPr>
        <w:t>s</w:t>
      </w:r>
      <w:r w:rsidRPr="00DA596A">
        <w:rPr>
          <w:sz w:val="24"/>
          <w:szCs w:val="24"/>
        </w:rPr>
        <w:t xml:space="preserve"> you to go back to the Site Selector screen to view the status of other sites within your district.</w:t>
      </w:r>
    </w:p>
    <w:p w:rsidR="009F0BF8" w:rsidRPr="00C51416" w:rsidRDefault="009F0BF8" w:rsidP="009F0BF8">
      <w:pPr>
        <w:pStyle w:val="Heading2"/>
      </w:pPr>
      <w:bookmarkStart w:id="10" w:name="_Toc478645876"/>
      <w:r w:rsidRPr="00C51416">
        <w:t>Find Missing Students</w:t>
      </w:r>
      <w:bookmarkEnd w:id="10"/>
    </w:p>
    <w:p w:rsidR="009F0BF8" w:rsidRPr="009F0BF8" w:rsidRDefault="009F0BF8" w:rsidP="009F0BF8">
      <w:r>
        <w:rPr>
          <w:noProof/>
        </w:rPr>
        <w:drawing>
          <wp:anchor distT="0" distB="0" distL="114300" distR="114300" simplePos="0" relativeHeight="251708928" behindDoc="1" locked="0" layoutInCell="1" allowOverlap="1">
            <wp:simplePos x="0" y="0"/>
            <wp:positionH relativeFrom="margin">
              <wp:align>right</wp:align>
            </wp:positionH>
            <wp:positionV relativeFrom="paragraph">
              <wp:posOffset>495721</wp:posOffset>
            </wp:positionV>
            <wp:extent cx="2247900" cy="1314450"/>
            <wp:effectExtent l="0" t="0" r="0" b="0"/>
            <wp:wrapTight wrapText="bothSides">
              <wp:wrapPolygon edited="0">
                <wp:start x="0" y="0"/>
                <wp:lineTo x="0" y="21287"/>
                <wp:lineTo x="21417" y="21287"/>
                <wp:lineTo x="2141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47900" cy="1314450"/>
                    </a:xfrm>
                    <a:prstGeom prst="rect">
                      <a:avLst/>
                    </a:prstGeom>
                  </pic:spPr>
                </pic:pic>
              </a:graphicData>
            </a:graphic>
          </wp:anchor>
        </w:drawing>
      </w:r>
      <w:r>
        <w:rPr>
          <w:rFonts w:cs="Times New Roman"/>
          <w:sz w:val="24"/>
          <w:szCs w:val="24"/>
        </w:rPr>
        <w:t>The Find Missing Students button should be the first thing that you do upon entering the report</w:t>
      </w:r>
      <w:r w:rsidRPr="009F0BF8">
        <w:rPr>
          <w:rFonts w:cs="Times New Roman"/>
          <w:sz w:val="24"/>
          <w:szCs w:val="24"/>
        </w:rPr>
        <w:t>.</w:t>
      </w:r>
      <w:r w:rsidRPr="009F0BF8">
        <w:rPr>
          <w:rFonts w:cs="Times New Roman"/>
          <w:sz w:val="28"/>
          <w:szCs w:val="24"/>
        </w:rPr>
        <w:t xml:space="preserve"> </w:t>
      </w:r>
      <w:r w:rsidRPr="009F0BF8">
        <w:rPr>
          <w:sz w:val="24"/>
        </w:rPr>
        <w:t>This takes you to a list of students the SDE bel</w:t>
      </w:r>
      <w:r>
        <w:rPr>
          <w:sz w:val="24"/>
        </w:rPr>
        <w:t>ieves should be in your Demographic Overlay</w:t>
      </w:r>
      <w:r w:rsidRPr="009F0BF8">
        <w:rPr>
          <w:sz w:val="24"/>
        </w:rPr>
        <w:t xml:space="preserve"> report, but have errors with some of the required fields</w:t>
      </w:r>
      <w:r>
        <w:rPr>
          <w:sz w:val="24"/>
        </w:rPr>
        <w:t xml:space="preserve">. It is possible </w:t>
      </w:r>
      <w:r w:rsidR="008820D0">
        <w:rPr>
          <w:sz w:val="24"/>
        </w:rPr>
        <w:t xml:space="preserve">for </w:t>
      </w:r>
      <w:r>
        <w:rPr>
          <w:sz w:val="24"/>
        </w:rPr>
        <w:t xml:space="preserve">this report to list no students if there are no errors currently present. There are three columns to the far right of the screen that display which wizard can be used to resolve the problem or problems for a student that is listed. To view these wizards, click on the District Tab at the top of the screen and navigate to the wizard that corresponds with the issue. </w:t>
      </w:r>
      <w:r w:rsidR="00134BD2">
        <w:rPr>
          <w:sz w:val="24"/>
        </w:rPr>
        <w:t>If this report does not list any students</w:t>
      </w:r>
      <w:r w:rsidR="00391FCD">
        <w:rPr>
          <w:sz w:val="24"/>
        </w:rPr>
        <w:t>, then you may continue reviewing the main report.</w:t>
      </w:r>
    </w:p>
    <w:p w:rsidR="009F0BF8" w:rsidRDefault="009F0BF8" w:rsidP="009F0BF8">
      <w:pPr>
        <w:rPr>
          <w:rFonts w:cs="Times New Roman"/>
          <w:sz w:val="24"/>
          <w:szCs w:val="24"/>
        </w:rPr>
      </w:pPr>
      <w:r>
        <w:rPr>
          <w:noProof/>
        </w:rPr>
        <w:drawing>
          <wp:anchor distT="0" distB="0" distL="114300" distR="114300" simplePos="0" relativeHeight="251709952" behindDoc="1" locked="0" layoutInCell="1" allowOverlap="1">
            <wp:simplePos x="0" y="0"/>
            <wp:positionH relativeFrom="margin">
              <wp:align>left</wp:align>
            </wp:positionH>
            <wp:positionV relativeFrom="paragraph">
              <wp:posOffset>10160</wp:posOffset>
            </wp:positionV>
            <wp:extent cx="4476750" cy="1524000"/>
            <wp:effectExtent l="0" t="0" r="0" b="0"/>
            <wp:wrapTight wrapText="bothSides">
              <wp:wrapPolygon edited="0">
                <wp:start x="0" y="0"/>
                <wp:lineTo x="0" y="21330"/>
                <wp:lineTo x="21508" y="21330"/>
                <wp:lineTo x="2150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476750" cy="1524000"/>
                    </a:xfrm>
                    <a:prstGeom prst="rect">
                      <a:avLst/>
                    </a:prstGeom>
                  </pic:spPr>
                </pic:pic>
              </a:graphicData>
            </a:graphic>
          </wp:anchor>
        </w:drawing>
      </w:r>
    </w:p>
    <w:p w:rsidR="009F0BF8" w:rsidRDefault="009F0BF8" w:rsidP="009F0BF8">
      <w:pPr>
        <w:pStyle w:val="Heading2"/>
        <w:rPr>
          <w:rFonts w:asciiTheme="minorHAnsi" w:hAnsiTheme="minorHAnsi" w:cs="Times New Roman"/>
        </w:rPr>
      </w:pPr>
    </w:p>
    <w:p w:rsidR="009F0BF8" w:rsidRDefault="009F0BF8" w:rsidP="009F0BF8">
      <w:pPr>
        <w:pStyle w:val="Heading2"/>
      </w:pPr>
    </w:p>
    <w:p w:rsidR="009F0BF8" w:rsidRDefault="009F0BF8" w:rsidP="009F0BF8">
      <w:pPr>
        <w:pStyle w:val="Heading2"/>
      </w:pPr>
    </w:p>
    <w:p w:rsidR="009F0BF8" w:rsidRDefault="009F0BF8" w:rsidP="009F0BF8">
      <w:pPr>
        <w:pStyle w:val="Heading2"/>
      </w:pPr>
    </w:p>
    <w:p w:rsidR="009F0BF8" w:rsidRPr="009F0BF8" w:rsidRDefault="009F0BF8" w:rsidP="009F0BF8">
      <w:pPr>
        <w:pStyle w:val="Heading2"/>
      </w:pPr>
      <w:bookmarkStart w:id="11" w:name="_Toc478645877"/>
      <w:r w:rsidRPr="009F0BF8">
        <w:t>On Screen Data Entry</w:t>
      </w:r>
      <w:bookmarkEnd w:id="11"/>
    </w:p>
    <w:p w:rsidR="009F0BF8" w:rsidRDefault="009F0BF8" w:rsidP="009F0BF8">
      <w:pPr>
        <w:rPr>
          <w:rFonts w:cs="Times New Roman"/>
          <w:sz w:val="24"/>
          <w:szCs w:val="24"/>
        </w:rPr>
      </w:pPr>
      <w:r>
        <w:rPr>
          <w:rFonts w:cs="Times New Roman"/>
          <w:sz w:val="24"/>
          <w:szCs w:val="24"/>
        </w:rPr>
        <w:t xml:space="preserve">The Demographic Overlay Report begins with Prepopulated data from your Student Information System (SIS). </w:t>
      </w:r>
      <w:r w:rsidR="00A56592">
        <w:rPr>
          <w:rFonts w:cs="Times New Roman"/>
          <w:sz w:val="24"/>
          <w:szCs w:val="24"/>
        </w:rPr>
        <w:t>Changes</w:t>
      </w:r>
      <w:r w:rsidR="00391FCD">
        <w:rPr>
          <w:rFonts w:cs="Times New Roman"/>
          <w:sz w:val="24"/>
          <w:szCs w:val="24"/>
        </w:rPr>
        <w:t xml:space="preserve"> to student demographic </w:t>
      </w:r>
      <w:r w:rsidR="00A56592">
        <w:rPr>
          <w:rFonts w:cs="Times New Roman"/>
          <w:sz w:val="24"/>
          <w:szCs w:val="24"/>
        </w:rPr>
        <w:t>must occur</w:t>
      </w:r>
      <w:r w:rsidR="00391FCD">
        <w:rPr>
          <w:rFonts w:cs="Times New Roman"/>
          <w:sz w:val="24"/>
          <w:szCs w:val="24"/>
        </w:rPr>
        <w:t xml:space="preserve"> in your local SIS.</w:t>
      </w:r>
      <w:r>
        <w:rPr>
          <w:rFonts w:cs="Times New Roman"/>
          <w:sz w:val="24"/>
          <w:szCs w:val="24"/>
        </w:rPr>
        <w:t xml:space="preserve"> If you encounter a problem with how the Teacher/Class Names are listed for a student that you cannot fix in your SIS, you have the opportunity to fix this issue by clicking on the On Screen </w:t>
      </w:r>
      <w:r>
        <w:rPr>
          <w:rFonts w:cs="Times New Roman"/>
          <w:sz w:val="24"/>
          <w:szCs w:val="24"/>
        </w:rPr>
        <w:lastRenderedPageBreak/>
        <w:t>Data Entry button. The student demographics will continue to update for all records, but from that point forward, the Teacher/Class Names will no longer update from your SIS.</w:t>
      </w:r>
    </w:p>
    <w:p w:rsidR="009F0BF8" w:rsidRDefault="009F0BF8" w:rsidP="009F0BF8">
      <w:pPr>
        <w:rPr>
          <w:rFonts w:cs="Times New Roman"/>
          <w:sz w:val="24"/>
          <w:szCs w:val="24"/>
        </w:rPr>
      </w:pPr>
      <w:r>
        <w:rPr>
          <w:noProof/>
        </w:rPr>
        <w:drawing>
          <wp:anchor distT="0" distB="0" distL="114300" distR="114300" simplePos="0" relativeHeight="251710976" behindDoc="1" locked="0" layoutInCell="1" allowOverlap="1">
            <wp:simplePos x="0" y="0"/>
            <wp:positionH relativeFrom="column">
              <wp:posOffset>5284520</wp:posOffset>
            </wp:positionH>
            <wp:positionV relativeFrom="paragraph">
              <wp:posOffset>10795</wp:posOffset>
            </wp:positionV>
            <wp:extent cx="419100" cy="495300"/>
            <wp:effectExtent l="0" t="0" r="0" b="0"/>
            <wp:wrapTight wrapText="bothSides">
              <wp:wrapPolygon edited="0">
                <wp:start x="0" y="0"/>
                <wp:lineTo x="0" y="20769"/>
                <wp:lineTo x="20618" y="20769"/>
                <wp:lineTo x="2061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19100" cy="495300"/>
                    </a:xfrm>
                    <a:prstGeom prst="rect">
                      <a:avLst/>
                    </a:prstGeom>
                  </pic:spPr>
                </pic:pic>
              </a:graphicData>
            </a:graphic>
          </wp:anchor>
        </w:drawing>
      </w:r>
      <w:r>
        <w:rPr>
          <w:rFonts w:cs="Times New Roman"/>
          <w:sz w:val="24"/>
          <w:szCs w:val="24"/>
        </w:rPr>
        <w:t>To edit a teacher name, click the Edit button that only appears after clicking the On Screen Data Entry button to the left side of the report.</w:t>
      </w:r>
    </w:p>
    <w:p w:rsidR="009F0BF8" w:rsidRPr="00C51416" w:rsidRDefault="0015685F" w:rsidP="009F0BF8">
      <w:pPr>
        <w:rPr>
          <w:rFonts w:cs="Times New Roman"/>
          <w:sz w:val="24"/>
          <w:szCs w:val="24"/>
        </w:rPr>
      </w:pPr>
      <w:r>
        <w:rPr>
          <w:noProof/>
        </w:rPr>
        <w:drawing>
          <wp:anchor distT="0" distB="0" distL="114300" distR="114300" simplePos="0" relativeHeight="251712000" behindDoc="1" locked="0" layoutInCell="1" allowOverlap="1">
            <wp:simplePos x="0" y="0"/>
            <wp:positionH relativeFrom="margin">
              <wp:align>left</wp:align>
            </wp:positionH>
            <wp:positionV relativeFrom="paragraph">
              <wp:posOffset>440385</wp:posOffset>
            </wp:positionV>
            <wp:extent cx="3686175" cy="1304925"/>
            <wp:effectExtent l="0" t="0" r="9525" b="9525"/>
            <wp:wrapTight wrapText="bothSides">
              <wp:wrapPolygon edited="0">
                <wp:start x="0" y="0"/>
                <wp:lineTo x="0" y="21442"/>
                <wp:lineTo x="21544" y="21442"/>
                <wp:lineTo x="2154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686175" cy="1304925"/>
                    </a:xfrm>
                    <a:prstGeom prst="rect">
                      <a:avLst/>
                    </a:prstGeom>
                  </pic:spPr>
                </pic:pic>
              </a:graphicData>
            </a:graphic>
          </wp:anchor>
        </w:drawing>
      </w:r>
      <w:r w:rsidR="009F0BF8">
        <w:rPr>
          <w:rFonts w:cs="Times New Roman"/>
          <w:sz w:val="24"/>
          <w:szCs w:val="24"/>
        </w:rPr>
        <w:t>This will bring up the list of Teacher/Class Names. You can edit the Teacher/Class name</w:t>
      </w:r>
      <w:r>
        <w:rPr>
          <w:rFonts w:cs="Times New Roman"/>
          <w:sz w:val="24"/>
          <w:szCs w:val="24"/>
        </w:rPr>
        <w:t xml:space="preserve"> by typing in the provided box</w:t>
      </w:r>
      <w:r w:rsidR="009F0BF8">
        <w:rPr>
          <w:rFonts w:cs="Times New Roman"/>
          <w:sz w:val="24"/>
          <w:szCs w:val="24"/>
        </w:rPr>
        <w:t>.</w:t>
      </w:r>
      <w:r w:rsidR="00CC32E7">
        <w:rPr>
          <w:rFonts w:cs="Times New Roman"/>
          <w:sz w:val="24"/>
          <w:szCs w:val="24"/>
        </w:rPr>
        <w:t xml:space="preserve"> </w:t>
      </w:r>
      <w:r w:rsidRPr="0015685F">
        <w:rPr>
          <w:rFonts w:cs="Times New Roman"/>
          <w:b/>
          <w:sz w:val="24"/>
          <w:szCs w:val="24"/>
        </w:rPr>
        <w:t>Please note</w:t>
      </w:r>
      <w:r>
        <w:rPr>
          <w:rFonts w:cs="Times New Roman"/>
          <w:sz w:val="24"/>
          <w:szCs w:val="24"/>
        </w:rPr>
        <w:t>: the Teacher/Class names will be used</w:t>
      </w:r>
      <w:r w:rsidR="00CC32E7">
        <w:rPr>
          <w:rFonts w:cs="Times New Roman"/>
          <w:sz w:val="24"/>
          <w:szCs w:val="24"/>
        </w:rPr>
        <w:t xml:space="preserve"> for all Assessment reporting. </w:t>
      </w:r>
      <w:r>
        <w:rPr>
          <w:rFonts w:cs="Times New Roman"/>
          <w:sz w:val="24"/>
          <w:szCs w:val="24"/>
        </w:rPr>
        <w:t>This information should match your</w:t>
      </w:r>
      <w:r w:rsidR="00822EB2">
        <w:rPr>
          <w:rFonts w:cs="Times New Roman"/>
          <w:sz w:val="24"/>
          <w:szCs w:val="24"/>
        </w:rPr>
        <w:t xml:space="preserve"> Class Identification sheet</w:t>
      </w:r>
      <w:r>
        <w:rPr>
          <w:rFonts w:cs="Times New Roman"/>
          <w:sz w:val="24"/>
          <w:szCs w:val="24"/>
        </w:rPr>
        <w:t>s exactly. Any differences could cause potential reporting discrepancies at the Teacher/Class level.</w:t>
      </w:r>
    </w:p>
    <w:p w:rsidR="00660022" w:rsidRDefault="00660022" w:rsidP="009F0BF8">
      <w:pPr>
        <w:pStyle w:val="Heading2"/>
      </w:pPr>
      <w:bookmarkStart w:id="12" w:name="_Toc478645878"/>
      <w:r>
        <w:t>Prepopulated Data</w:t>
      </w:r>
      <w:bookmarkEnd w:id="12"/>
    </w:p>
    <w:p w:rsidR="00660022" w:rsidRPr="00660022" w:rsidRDefault="00660022" w:rsidP="00660022">
      <w:pPr>
        <w:rPr>
          <w:sz w:val="24"/>
        </w:rPr>
      </w:pPr>
      <w:r w:rsidRPr="00660022">
        <w:rPr>
          <w:sz w:val="24"/>
        </w:rPr>
        <w:t>If you have entered into On Screen Data Entry, but would like to revert to the data</w:t>
      </w:r>
      <w:r>
        <w:rPr>
          <w:sz w:val="24"/>
        </w:rPr>
        <w:t xml:space="preserve"> from your SIS, click on the Prepopulated Data button. This button is only available when you are in On Screen Data Entry.</w:t>
      </w:r>
    </w:p>
    <w:p w:rsidR="009F0BF8" w:rsidRPr="009F0BF8" w:rsidRDefault="009F0BF8" w:rsidP="009F0BF8">
      <w:pPr>
        <w:pStyle w:val="Heading2"/>
      </w:pPr>
      <w:bookmarkStart w:id="13" w:name="_Toc478645879"/>
      <w:r w:rsidRPr="009F0BF8">
        <w:t>Final Report</w:t>
      </w:r>
      <w:bookmarkEnd w:id="13"/>
    </w:p>
    <w:p w:rsidR="009F0BF8" w:rsidRPr="0015685F" w:rsidRDefault="0015685F" w:rsidP="0015685F">
      <w:pPr>
        <w:rPr>
          <w:rFonts w:cs="Times New Roman"/>
          <w:sz w:val="24"/>
          <w:szCs w:val="24"/>
        </w:rPr>
      </w:pPr>
      <w:r>
        <w:rPr>
          <w:rFonts w:cs="Times New Roman"/>
          <w:sz w:val="24"/>
          <w:szCs w:val="24"/>
        </w:rPr>
        <w:t>The Final Report button brings up the current student demographics.</w:t>
      </w:r>
    </w:p>
    <w:p w:rsidR="009F0BF8" w:rsidRPr="00C51416" w:rsidRDefault="009F0BF8" w:rsidP="009F0BF8">
      <w:pPr>
        <w:pStyle w:val="Heading2"/>
        <w:rPr>
          <w:rFonts w:asciiTheme="minorHAnsi" w:hAnsiTheme="minorHAnsi"/>
        </w:rPr>
      </w:pPr>
      <w:bookmarkStart w:id="14" w:name="_Toc478645880"/>
      <w:r w:rsidRPr="00C51416">
        <w:rPr>
          <w:rFonts w:asciiTheme="minorHAnsi" w:hAnsiTheme="minorHAnsi"/>
        </w:rPr>
        <w:t>Reporting Tools</w:t>
      </w:r>
      <w:bookmarkEnd w:id="14"/>
    </w:p>
    <w:p w:rsidR="0015685F" w:rsidRPr="0015685F" w:rsidRDefault="0015685F" w:rsidP="0015685F">
      <w:pPr>
        <w:rPr>
          <w:rFonts w:cs="Times New Roman"/>
          <w:sz w:val="24"/>
          <w:szCs w:val="24"/>
        </w:rPr>
      </w:pPr>
      <w:r>
        <w:rPr>
          <w:rFonts w:cs="Times New Roman"/>
          <w:sz w:val="24"/>
          <w:szCs w:val="24"/>
        </w:rPr>
        <w:t>Currently, there are no additional reports related to the Demographic Overlay. As needs arise, additional reports may be added into the Reporting Tools page.</w:t>
      </w:r>
    </w:p>
    <w:p w:rsidR="0015685F" w:rsidRDefault="0015685F" w:rsidP="0015685F">
      <w:pPr>
        <w:pStyle w:val="Heading1"/>
      </w:pPr>
      <w:bookmarkStart w:id="15" w:name="_Toc478645881"/>
      <w:r>
        <w:t>Demographic Overlay Report</w:t>
      </w:r>
      <w:bookmarkEnd w:id="15"/>
    </w:p>
    <w:p w:rsidR="0015685F" w:rsidRPr="00DA596A" w:rsidRDefault="0015685F" w:rsidP="0015685F">
      <w:pPr>
        <w:rPr>
          <w:sz w:val="24"/>
          <w:szCs w:val="24"/>
        </w:rPr>
        <w:sectPr w:rsidR="0015685F" w:rsidRPr="00DA596A" w:rsidSect="0059544D">
          <w:footerReference w:type="default" r:id="rId25"/>
          <w:pgSz w:w="12240" w:h="15840"/>
          <w:pgMar w:top="1440" w:right="1440" w:bottom="1440" w:left="1440" w:header="720" w:footer="720" w:gutter="0"/>
          <w:pgNumType w:start="0"/>
          <w:cols w:space="720"/>
          <w:docGrid w:linePitch="360"/>
        </w:sectPr>
      </w:pPr>
      <w:r w:rsidRPr="00DA596A">
        <w:rPr>
          <w:sz w:val="24"/>
          <w:szCs w:val="24"/>
        </w:rPr>
        <w:t xml:space="preserve">The Demographic Overlay report makes up the body of the screen. The information represented in this report reflects the information sent to the Wave from your Student Information System (SIS). </w:t>
      </w:r>
      <w:r w:rsidR="00660022" w:rsidRPr="00DA596A">
        <w:rPr>
          <w:sz w:val="24"/>
          <w:szCs w:val="24"/>
        </w:rPr>
        <w:t>If you find an error in the data displayed in this report, please update your SIS.  Any changes made to your SIS should be reflected within 24 hours. If you discover that the information is correct in your SIS, but does not match the WAVE, please contact your SIS vendor. Your vendor will need to resolve the translation error. The description for each column in the Demographic Overlay can be found below.</w:t>
      </w:r>
    </w:p>
    <w:p w:rsidR="0059544D" w:rsidRPr="009F0BF8" w:rsidRDefault="0059544D" w:rsidP="009F0BF8">
      <w:pPr>
        <w:pStyle w:val="Heading1"/>
      </w:pPr>
      <w:bookmarkStart w:id="16" w:name="_Toc478645882"/>
      <w:r w:rsidRPr="009F0BF8">
        <w:lastRenderedPageBreak/>
        <w:t>Report Column Definitions</w:t>
      </w:r>
      <w:bookmarkEnd w:id="16"/>
    </w:p>
    <w:tbl>
      <w:tblPr>
        <w:tblW w:w="0" w:type="auto"/>
        <w:tblInd w:w="123" w:type="dxa"/>
        <w:tblLook w:val="04A0" w:firstRow="1" w:lastRow="0" w:firstColumn="1" w:lastColumn="0" w:noHBand="0" w:noVBand="1"/>
      </w:tblPr>
      <w:tblGrid>
        <w:gridCol w:w="1726"/>
        <w:gridCol w:w="8410"/>
        <w:gridCol w:w="2671"/>
      </w:tblGrid>
      <w:tr w:rsidR="0059544D" w:rsidRPr="00AA5EFC" w:rsidTr="0059544D">
        <w:trPr>
          <w:trHeight w:val="330"/>
          <w:tblHeader/>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Column Header</w:t>
            </w:r>
          </w:p>
        </w:tc>
        <w:tc>
          <w:tcPr>
            <w:tcW w:w="0" w:type="auto"/>
            <w:tcBorders>
              <w:top w:val="single" w:sz="12" w:space="0" w:color="auto"/>
              <w:left w:val="nil"/>
              <w:bottom w:val="single" w:sz="12" w:space="0" w:color="auto"/>
              <w:right w:val="nil"/>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Description</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Wave Object</w:t>
            </w:r>
          </w:p>
        </w:tc>
      </w:tr>
      <w:tr w:rsidR="0059544D" w:rsidRPr="00AA5EFC" w:rsidTr="0059544D">
        <w:trPr>
          <w:trHeight w:val="288"/>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School ID</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two digit County code, four character District code, and three digit Site code.  When combined, they comprise a unique identifier for a school.</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School Info</w:t>
            </w:r>
          </w:p>
        </w:tc>
      </w:tr>
      <w:tr w:rsidR="0059544D" w:rsidRPr="00AA5EFC" w:rsidTr="0059544D">
        <w:trPr>
          <w:trHeight w:val="6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STN</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 Testing Number (STN) is a ten digit unique identifier for each student.  A valid STN will begin with 100.</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Local ID</w:t>
            </w:r>
          </w:p>
        </w:tc>
        <w:tc>
          <w:tcPr>
            <w:tcW w:w="0" w:type="auto"/>
            <w:tcBorders>
              <w:top w:val="nil"/>
              <w:left w:val="nil"/>
              <w:bottom w:val="nil"/>
              <w:right w:val="nil"/>
            </w:tcBorders>
            <w:shd w:val="clear" w:color="auto" w:fill="auto"/>
            <w:noWrap/>
            <w:vAlign w:val="bottom"/>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locally-assigned identifier for this student</w:t>
            </w:r>
            <w:r w:rsidR="002F134B">
              <w:rPr>
                <w:rFonts w:eastAsia="Times New Roman" w:cs="Times New Roman"/>
                <w:color w:val="000000"/>
              </w:rPr>
              <w:t xml:space="preserve"> (if applicable)</w:t>
            </w:r>
            <w:r w:rsidRPr="00AA5EFC">
              <w:rPr>
                <w:rFonts w:eastAsia="Times New Roman" w:cs="Times New Roman"/>
                <w:color w:val="000000"/>
              </w:rPr>
              <w:t>.</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Last Name</w:t>
            </w:r>
          </w:p>
        </w:tc>
        <w:tc>
          <w:tcPr>
            <w:tcW w:w="0" w:type="auto"/>
            <w:tcBorders>
              <w:top w:val="single" w:sz="4" w:space="0" w:color="auto"/>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student's last name.</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First Name</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student's first name.</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Birth Date</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student's birth date.</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Gender</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student's gender.</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Grade</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student's grade level.</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924DC2">
        <w:trPr>
          <w:trHeight w:val="2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ELL</w:t>
            </w:r>
          </w:p>
        </w:tc>
        <w:tc>
          <w:tcPr>
            <w:tcW w:w="0" w:type="auto"/>
            <w:tcBorders>
              <w:top w:val="nil"/>
              <w:left w:val="nil"/>
              <w:bottom w:val="nil"/>
              <w:right w:val="nil"/>
            </w:tcBorders>
            <w:shd w:val="clear" w:color="auto" w:fill="auto"/>
            <w:vAlign w:val="center"/>
            <w:hideMark/>
          </w:tcPr>
          <w:p w:rsidR="0059544D" w:rsidRPr="00AA5EFC" w:rsidRDefault="002F134B" w:rsidP="00924DC2">
            <w:pPr>
              <w:spacing w:after="0" w:line="240" w:lineRule="auto"/>
              <w:rPr>
                <w:rFonts w:eastAsia="Times New Roman" w:cs="Times New Roman"/>
                <w:color w:val="000000"/>
              </w:rPr>
            </w:pPr>
            <w:r>
              <w:rPr>
                <w:rFonts w:eastAsia="Times New Roman" w:cs="Times New Roman"/>
                <w:color w:val="000000"/>
              </w:rPr>
              <w:t xml:space="preserve">An indicator of whether the student has been identified as an English Language Learner under Title III. Additional information about English Language Learners can be found at the following link: </w:t>
            </w:r>
            <w:hyperlink r:id="rId26" w:history="1">
              <w:r w:rsidRPr="000212E7">
                <w:rPr>
                  <w:rStyle w:val="Hyperlink"/>
                  <w:rFonts w:eastAsia="Times New Roman" w:cs="Times New Roman"/>
                </w:rPr>
                <w:t>http://sde.ok.gov/sde/title-iii</w:t>
              </w:r>
            </w:hyperlink>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6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 xml:space="preserve">ELL 1st </w:t>
            </w:r>
            <w:proofErr w:type="spellStart"/>
            <w:r w:rsidRPr="00AA5EFC">
              <w:rPr>
                <w:rFonts w:eastAsia="Times New Roman" w:cs="Times New Roman"/>
                <w:b/>
                <w:bCs/>
                <w:color w:val="000000"/>
              </w:rPr>
              <w:t>Yr</w:t>
            </w:r>
            <w:proofErr w:type="spellEnd"/>
            <w:r w:rsidRPr="00AA5EFC">
              <w:rPr>
                <w:rFonts w:eastAsia="Times New Roman" w:cs="Times New Roman"/>
                <w:b/>
                <w:bCs/>
                <w:color w:val="000000"/>
              </w:rPr>
              <w:t xml:space="preserve"> Prof</w:t>
            </w:r>
          </w:p>
        </w:tc>
        <w:tc>
          <w:tcPr>
            <w:tcW w:w="0" w:type="auto"/>
            <w:tcBorders>
              <w:top w:val="single" w:sz="4" w:space="0" w:color="auto"/>
              <w:left w:val="nil"/>
              <w:bottom w:val="single" w:sz="4" w:space="0" w:color="auto"/>
              <w:right w:val="nil"/>
            </w:tcBorders>
            <w:shd w:val="clear" w:color="auto" w:fill="auto"/>
            <w:vAlign w:val="center"/>
            <w:hideMark/>
          </w:tcPr>
          <w:p w:rsidR="0059544D" w:rsidRPr="00AA5EFC" w:rsidRDefault="002F134B" w:rsidP="00B46FEC">
            <w:pPr>
              <w:spacing w:after="0" w:line="240" w:lineRule="auto"/>
              <w:rPr>
                <w:rFonts w:eastAsia="Times New Roman" w:cs="Times New Roman"/>
                <w:color w:val="000000"/>
              </w:rPr>
            </w:pPr>
            <w:r>
              <w:rPr>
                <w:rFonts w:eastAsia="Times New Roman" w:cs="Times New Roman"/>
                <w:color w:val="000000"/>
              </w:rPr>
              <w:t>An indicator of whether the student exited the English Language Learner within the past 12 months.</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6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 xml:space="preserve">ELL 2nd </w:t>
            </w:r>
            <w:proofErr w:type="spellStart"/>
            <w:r w:rsidRPr="00AA5EFC">
              <w:rPr>
                <w:rFonts w:eastAsia="Times New Roman" w:cs="Times New Roman"/>
                <w:b/>
                <w:bCs/>
                <w:color w:val="000000"/>
              </w:rPr>
              <w:t>Yr</w:t>
            </w:r>
            <w:proofErr w:type="spellEnd"/>
            <w:r w:rsidRPr="00AA5EFC">
              <w:rPr>
                <w:rFonts w:eastAsia="Times New Roman" w:cs="Times New Roman"/>
                <w:b/>
                <w:bCs/>
                <w:color w:val="000000"/>
              </w:rPr>
              <w:t xml:space="preserve"> Prof</w:t>
            </w:r>
          </w:p>
        </w:tc>
        <w:tc>
          <w:tcPr>
            <w:tcW w:w="0" w:type="auto"/>
            <w:tcBorders>
              <w:top w:val="nil"/>
              <w:left w:val="nil"/>
              <w:bottom w:val="single" w:sz="4" w:space="0" w:color="auto"/>
              <w:right w:val="nil"/>
            </w:tcBorders>
            <w:shd w:val="clear" w:color="auto" w:fill="auto"/>
            <w:vAlign w:val="center"/>
            <w:hideMark/>
          </w:tcPr>
          <w:p w:rsidR="0059544D" w:rsidRPr="00AA5EFC" w:rsidRDefault="002F134B" w:rsidP="002F134B">
            <w:pPr>
              <w:spacing w:after="0" w:line="240" w:lineRule="auto"/>
              <w:rPr>
                <w:rFonts w:eastAsia="Times New Roman" w:cs="Times New Roman"/>
                <w:color w:val="000000"/>
              </w:rPr>
            </w:pPr>
            <w:r>
              <w:rPr>
                <w:rFonts w:eastAsia="Times New Roman" w:cs="Times New Roman"/>
                <w:color w:val="000000"/>
              </w:rPr>
              <w:t>An indicator of whether the student exited the English Language Learner within the past 13 to 24 months.</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9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 xml:space="preserve">504 </w:t>
            </w:r>
            <w:proofErr w:type="spellStart"/>
            <w:r w:rsidRPr="00AA5EFC">
              <w:rPr>
                <w:rFonts w:eastAsia="Times New Roman" w:cs="Times New Roman"/>
                <w:b/>
                <w:bCs/>
                <w:color w:val="000000"/>
              </w:rPr>
              <w:t>Prg</w:t>
            </w:r>
            <w:proofErr w:type="spellEnd"/>
          </w:p>
        </w:tc>
        <w:tc>
          <w:tcPr>
            <w:tcW w:w="0" w:type="auto"/>
            <w:tcBorders>
              <w:top w:val="nil"/>
              <w:left w:val="nil"/>
              <w:bottom w:val="single" w:sz="4" w:space="0" w:color="auto"/>
              <w:right w:val="nil"/>
            </w:tcBorders>
            <w:shd w:val="clear" w:color="auto" w:fill="auto"/>
            <w:vAlign w:val="center"/>
            <w:hideMark/>
          </w:tcPr>
          <w:p w:rsidR="0059544D" w:rsidRPr="00AA5EFC" w:rsidRDefault="002F134B" w:rsidP="002F134B">
            <w:pPr>
              <w:spacing w:after="0" w:line="240" w:lineRule="auto"/>
              <w:rPr>
                <w:rFonts w:eastAsia="Times New Roman" w:cs="Times New Roman"/>
                <w:color w:val="000000"/>
              </w:rPr>
            </w:pPr>
            <w:r>
              <w:rPr>
                <w:rFonts w:eastAsia="Times New Roman" w:cs="Times New Roman"/>
                <w:color w:val="000000"/>
              </w:rPr>
              <w:t xml:space="preserve">An indicator of whether </w:t>
            </w:r>
            <w:r w:rsidR="0059544D" w:rsidRPr="00AA5EFC">
              <w:rPr>
                <w:rFonts w:eastAsia="Times New Roman" w:cs="Times New Roman"/>
                <w:color w:val="000000"/>
              </w:rPr>
              <w:t xml:space="preserve">the student </w:t>
            </w:r>
            <w:r>
              <w:rPr>
                <w:rFonts w:eastAsia="Times New Roman" w:cs="Times New Roman"/>
                <w:color w:val="000000"/>
              </w:rPr>
              <w:t xml:space="preserve">is </w:t>
            </w:r>
            <w:r w:rsidR="0059544D" w:rsidRPr="00AA5EFC">
              <w:rPr>
                <w:rFonts w:eastAsia="Times New Roman" w:cs="Times New Roman"/>
                <w:color w:val="000000"/>
              </w:rPr>
              <w:t xml:space="preserve">a qualified individual under Section 504 of the Rehabilitation Act? </w:t>
            </w:r>
            <w:r>
              <w:rPr>
                <w:rFonts w:eastAsia="Times New Roman" w:cs="Times New Roman"/>
                <w:color w:val="000000"/>
              </w:rPr>
              <w:t xml:space="preserve">Please see the following link for more information about Section 504: </w:t>
            </w:r>
            <w:hyperlink r:id="rId27" w:history="1">
              <w:r w:rsidR="00A855CD" w:rsidRPr="004A58CE">
                <w:rPr>
                  <w:rStyle w:val="Hyperlink"/>
                  <w:rFonts w:eastAsia="Times New Roman" w:cs="Times New Roman"/>
                </w:rPr>
                <w:t>http://sde.ok.gov/sde/sites/ok.gov.sde/files/documents/files/Parent-Guide-to-504.pdf</w:t>
              </w:r>
            </w:hyperlink>
            <w:r w:rsidR="00A855CD">
              <w:rPr>
                <w:rFonts w:eastAsia="Times New Roman" w:cs="Times New Roman"/>
                <w:color w:val="000000"/>
              </w:rPr>
              <w:t xml:space="preserve"> </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6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Large Print</w:t>
            </w:r>
          </w:p>
        </w:tc>
        <w:tc>
          <w:tcPr>
            <w:tcW w:w="0" w:type="auto"/>
            <w:tcBorders>
              <w:top w:val="nil"/>
              <w:left w:val="nil"/>
              <w:bottom w:val="single" w:sz="4" w:space="0" w:color="auto"/>
              <w:right w:val="nil"/>
            </w:tcBorders>
            <w:shd w:val="clear" w:color="auto" w:fill="auto"/>
            <w:vAlign w:val="center"/>
            <w:hideMark/>
          </w:tcPr>
          <w:p w:rsidR="0059544D" w:rsidRPr="00AA5EFC" w:rsidRDefault="002F134B" w:rsidP="002F134B">
            <w:pPr>
              <w:spacing w:after="0" w:line="240" w:lineRule="auto"/>
              <w:rPr>
                <w:rFonts w:eastAsia="Times New Roman" w:cs="Times New Roman"/>
                <w:color w:val="000000"/>
              </w:rPr>
            </w:pPr>
            <w:r>
              <w:rPr>
                <w:rFonts w:eastAsia="Times New Roman" w:cs="Times New Roman"/>
                <w:color w:val="000000"/>
              </w:rPr>
              <w:t>An indicator of whether a student’s IEP requires state assessments to be administered in large print format.</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proofErr w:type="spellStart"/>
            <w:r w:rsidRPr="00AA5EFC">
              <w:rPr>
                <w:rFonts w:eastAsia="Times New Roman" w:cs="Times New Roman"/>
                <w:color w:val="000000"/>
              </w:rPr>
              <w:t>EdPlan</w:t>
            </w:r>
            <w:proofErr w:type="spellEnd"/>
          </w:p>
        </w:tc>
      </w:tr>
      <w:tr w:rsidR="0059544D" w:rsidRPr="00AA5EFC" w:rsidTr="0059544D">
        <w:trPr>
          <w:trHeight w:val="6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Braille</w:t>
            </w:r>
          </w:p>
        </w:tc>
        <w:tc>
          <w:tcPr>
            <w:tcW w:w="0" w:type="auto"/>
            <w:tcBorders>
              <w:top w:val="nil"/>
              <w:left w:val="nil"/>
              <w:bottom w:val="single" w:sz="4" w:space="0" w:color="auto"/>
              <w:right w:val="nil"/>
            </w:tcBorders>
            <w:shd w:val="clear" w:color="auto" w:fill="auto"/>
            <w:vAlign w:val="center"/>
            <w:hideMark/>
          </w:tcPr>
          <w:p w:rsidR="0059544D" w:rsidRPr="00AA5EFC" w:rsidRDefault="002F134B" w:rsidP="002F134B">
            <w:pPr>
              <w:spacing w:after="0" w:line="240" w:lineRule="auto"/>
              <w:rPr>
                <w:rFonts w:eastAsia="Times New Roman" w:cs="Times New Roman"/>
                <w:color w:val="000000"/>
              </w:rPr>
            </w:pPr>
            <w:r>
              <w:rPr>
                <w:rFonts w:eastAsia="Times New Roman" w:cs="Times New Roman"/>
                <w:color w:val="000000"/>
              </w:rPr>
              <w:t>An indicator of whether a</w:t>
            </w:r>
            <w:r w:rsidRPr="00AA5EFC" w:rsidDel="002F134B">
              <w:rPr>
                <w:rFonts w:eastAsia="Times New Roman" w:cs="Times New Roman"/>
                <w:color w:val="000000"/>
              </w:rPr>
              <w:t xml:space="preserve"> </w:t>
            </w:r>
            <w:r w:rsidR="0059544D" w:rsidRPr="00AA5EFC">
              <w:rPr>
                <w:rFonts w:eastAsia="Times New Roman" w:cs="Times New Roman"/>
                <w:color w:val="000000"/>
              </w:rPr>
              <w:t xml:space="preserve">student's </w:t>
            </w:r>
            <w:r>
              <w:rPr>
                <w:rFonts w:eastAsia="Times New Roman" w:cs="Times New Roman"/>
                <w:color w:val="000000"/>
              </w:rPr>
              <w:t>IEP requires assessments to be administered in Braille format.</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proofErr w:type="spellStart"/>
            <w:r w:rsidRPr="00AA5EFC">
              <w:rPr>
                <w:rFonts w:eastAsia="Times New Roman" w:cs="Times New Roman"/>
                <w:color w:val="000000"/>
              </w:rPr>
              <w:t>EdPlan</w:t>
            </w:r>
            <w:proofErr w:type="spellEnd"/>
          </w:p>
        </w:tc>
      </w:tr>
      <w:tr w:rsidR="0059544D" w:rsidRPr="00AA5EFC" w:rsidTr="0059544D">
        <w:trPr>
          <w:trHeight w:val="6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IEP</w:t>
            </w:r>
          </w:p>
        </w:tc>
        <w:tc>
          <w:tcPr>
            <w:tcW w:w="0" w:type="auto"/>
            <w:tcBorders>
              <w:top w:val="nil"/>
              <w:left w:val="nil"/>
              <w:bottom w:val="single" w:sz="4" w:space="0" w:color="auto"/>
              <w:right w:val="nil"/>
            </w:tcBorders>
            <w:shd w:val="clear" w:color="auto" w:fill="auto"/>
            <w:vAlign w:val="center"/>
            <w:hideMark/>
          </w:tcPr>
          <w:p w:rsidR="0059544D" w:rsidRPr="00AA5EFC" w:rsidRDefault="00624AFD" w:rsidP="00624AFD">
            <w:pPr>
              <w:spacing w:after="0" w:line="240" w:lineRule="auto"/>
              <w:rPr>
                <w:rFonts w:eastAsia="Times New Roman" w:cs="Times New Roman"/>
                <w:color w:val="000000"/>
              </w:rPr>
            </w:pPr>
            <w:r>
              <w:rPr>
                <w:rFonts w:eastAsia="Times New Roman" w:cs="Times New Roman"/>
                <w:color w:val="000000"/>
              </w:rPr>
              <w:t>An indicator of whether a</w:t>
            </w:r>
            <w:r w:rsidRPr="00AA5EFC" w:rsidDel="002F134B">
              <w:rPr>
                <w:rFonts w:eastAsia="Times New Roman" w:cs="Times New Roman"/>
                <w:color w:val="000000"/>
              </w:rPr>
              <w:t xml:space="preserve"> </w:t>
            </w:r>
            <w:r w:rsidR="0059544D" w:rsidRPr="00AA5EFC">
              <w:rPr>
                <w:rFonts w:eastAsia="Times New Roman" w:cs="Times New Roman"/>
                <w:color w:val="000000"/>
              </w:rPr>
              <w:t xml:space="preserve">student </w:t>
            </w:r>
            <w:r>
              <w:rPr>
                <w:rFonts w:eastAsia="Times New Roman" w:cs="Times New Roman"/>
                <w:color w:val="000000"/>
              </w:rPr>
              <w:t xml:space="preserve">is receiving special education services under </w:t>
            </w:r>
            <w:r w:rsidR="0059544D" w:rsidRPr="00AA5EFC">
              <w:rPr>
                <w:rFonts w:eastAsia="Times New Roman" w:cs="Times New Roman"/>
                <w:color w:val="000000"/>
              </w:rPr>
              <w:t>IDEA</w:t>
            </w:r>
            <w:r>
              <w:rPr>
                <w:rFonts w:eastAsia="Times New Roman" w:cs="Times New Roman"/>
                <w:color w:val="000000"/>
              </w:rPr>
              <w:t>.</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A855CD">
        <w:trPr>
          <w:trHeight w:val="576"/>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lastRenderedPageBreak/>
              <w:t>Migrant</w:t>
            </w:r>
          </w:p>
        </w:tc>
        <w:tc>
          <w:tcPr>
            <w:tcW w:w="0" w:type="auto"/>
            <w:tcBorders>
              <w:top w:val="nil"/>
              <w:left w:val="nil"/>
              <w:bottom w:val="single" w:sz="4" w:space="0" w:color="auto"/>
              <w:right w:val="nil"/>
            </w:tcBorders>
            <w:shd w:val="clear" w:color="auto" w:fill="auto"/>
            <w:vAlign w:val="center"/>
            <w:hideMark/>
          </w:tcPr>
          <w:p w:rsidR="0059544D" w:rsidRPr="00AA5EFC" w:rsidRDefault="00624AFD" w:rsidP="00B46FEC">
            <w:pPr>
              <w:spacing w:after="0" w:line="240" w:lineRule="auto"/>
              <w:rPr>
                <w:rFonts w:eastAsia="Times New Roman" w:cs="Times New Roman"/>
                <w:color w:val="000000"/>
              </w:rPr>
            </w:pPr>
            <w:r>
              <w:rPr>
                <w:rFonts w:eastAsia="Times New Roman" w:cs="Times New Roman"/>
                <w:color w:val="000000"/>
              </w:rPr>
              <w:t xml:space="preserve">An indicator of whether the student is identified as a migrant student. Please see the following link for more information on migrant students: </w:t>
            </w:r>
            <w:hyperlink r:id="rId28" w:history="1">
              <w:r w:rsidR="00A855CD" w:rsidRPr="004A58CE">
                <w:rPr>
                  <w:rStyle w:val="Hyperlink"/>
                  <w:rFonts w:eastAsia="Times New Roman" w:cs="Times New Roman"/>
                </w:rPr>
                <w:t>http://sde.ok.gov/sde/title-i-part-c</w:t>
              </w:r>
            </w:hyperlink>
            <w:r w:rsidR="00A855CD">
              <w:rPr>
                <w:rFonts w:eastAsia="Times New Roman" w:cs="Times New Roman"/>
                <w:color w:val="000000"/>
              </w:rPr>
              <w:t xml:space="preserve"> </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A855CD">
        <w:trPr>
          <w:trHeight w:val="1008"/>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Title X</w:t>
            </w:r>
          </w:p>
        </w:tc>
        <w:tc>
          <w:tcPr>
            <w:tcW w:w="0" w:type="auto"/>
            <w:tcBorders>
              <w:top w:val="nil"/>
              <w:left w:val="nil"/>
              <w:bottom w:val="single" w:sz="4" w:space="0" w:color="auto"/>
              <w:right w:val="nil"/>
            </w:tcBorders>
            <w:shd w:val="clear" w:color="auto" w:fill="auto"/>
            <w:vAlign w:val="center"/>
            <w:hideMark/>
          </w:tcPr>
          <w:p w:rsidR="0059544D" w:rsidRPr="00AA5EFC" w:rsidRDefault="00624AFD" w:rsidP="00B46FEC">
            <w:pPr>
              <w:spacing w:after="0" w:line="240" w:lineRule="auto"/>
              <w:rPr>
                <w:rFonts w:eastAsia="Times New Roman" w:cs="Times New Roman"/>
                <w:color w:val="000000"/>
              </w:rPr>
            </w:pPr>
            <w:r>
              <w:rPr>
                <w:rFonts w:eastAsia="Times New Roman" w:cs="Times New Roman"/>
                <w:color w:val="000000"/>
              </w:rPr>
              <w:t xml:space="preserve">An indicator of whether the student has experienced homelessness at any point throughout the current school year. Please see the following link for more information: </w:t>
            </w:r>
            <w:hyperlink r:id="rId29" w:anchor="definitions" w:history="1">
              <w:r w:rsidR="00A855CD" w:rsidRPr="004A58CE">
                <w:rPr>
                  <w:rStyle w:val="Hyperlink"/>
                  <w:rFonts w:eastAsia="Times New Roman" w:cs="Times New Roman"/>
                </w:rPr>
                <w:t>http://sde.ok.gov/sde/faqs/title-x-part-c-mckinney-vento-homeless-education-frequently-asked-questions#definitions</w:t>
              </w:r>
            </w:hyperlink>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A855CD">
        <w:trPr>
          <w:trHeight w:val="288"/>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Economic Disadvantaged</w:t>
            </w:r>
          </w:p>
        </w:tc>
        <w:tc>
          <w:tcPr>
            <w:tcW w:w="0" w:type="auto"/>
            <w:tcBorders>
              <w:top w:val="nil"/>
              <w:left w:val="nil"/>
              <w:bottom w:val="single" w:sz="4" w:space="0" w:color="auto"/>
              <w:right w:val="nil"/>
            </w:tcBorders>
            <w:shd w:val="clear" w:color="auto" w:fill="auto"/>
            <w:vAlign w:val="center"/>
            <w:hideMark/>
          </w:tcPr>
          <w:p w:rsidR="0059544D" w:rsidRPr="00AA5EFC" w:rsidRDefault="00624AFD" w:rsidP="00B46FEC">
            <w:pPr>
              <w:spacing w:after="0" w:line="240" w:lineRule="auto"/>
              <w:rPr>
                <w:rFonts w:eastAsia="Times New Roman" w:cs="Times New Roman"/>
                <w:color w:val="000000"/>
              </w:rPr>
            </w:pPr>
            <w:r>
              <w:rPr>
                <w:rFonts w:eastAsia="Times New Roman" w:cs="Times New Roman"/>
                <w:color w:val="000000"/>
              </w:rPr>
              <w:t xml:space="preserve">An indicator </w:t>
            </w:r>
            <w:r w:rsidR="00D144CF">
              <w:rPr>
                <w:rFonts w:eastAsia="Times New Roman" w:cs="Times New Roman"/>
                <w:color w:val="000000"/>
              </w:rPr>
              <w:t xml:space="preserve">of whether the student would be eligible for free-reduced lunch based on family income, even if they are not actually receiving a free or reduced lunch. </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1008"/>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Hispanic</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An indication that the individual traces his or her origin or descent to Mexico, Puerto Rico, Cuba, Central or South America, or other Spanish cultures, regardless of race.  Any student that is listed as "Yes" for the Hispanic ethnicity column is considered Hispanic for Assessment and Accountability reports regardless of any of the racial identifiers.</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American Indian</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 identifies as American Indian or Alaska Native.</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Asian</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 identifies as Asian.</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Black</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 identifies as Black or African American.</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Pacific Islander</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 identifies as Pacific Islander.</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White</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 identifies as White or Caucasian.</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864"/>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Military</w:t>
            </w:r>
          </w:p>
        </w:tc>
        <w:tc>
          <w:tcPr>
            <w:tcW w:w="0" w:type="auto"/>
            <w:tcBorders>
              <w:top w:val="nil"/>
              <w:left w:val="nil"/>
              <w:bottom w:val="single" w:sz="4" w:space="0" w:color="auto"/>
              <w:right w:val="nil"/>
            </w:tcBorders>
            <w:shd w:val="clear" w:color="auto" w:fill="auto"/>
            <w:vAlign w:val="center"/>
            <w:hideMark/>
          </w:tcPr>
          <w:p w:rsidR="0059544D" w:rsidRPr="00AA5EFC" w:rsidRDefault="00B013DB" w:rsidP="00B013DB">
            <w:pPr>
              <w:spacing w:after="0" w:line="240" w:lineRule="auto"/>
              <w:rPr>
                <w:rFonts w:eastAsia="Times New Roman" w:cs="Times New Roman"/>
                <w:color w:val="000000"/>
              </w:rPr>
            </w:pPr>
            <w:r>
              <w:rPr>
                <w:rFonts w:eastAsia="Times New Roman" w:cs="Times New Roman"/>
                <w:color w:val="000000"/>
              </w:rPr>
              <w:t>An indicator of whether the</w:t>
            </w:r>
            <w:r w:rsidR="0059544D" w:rsidRPr="00AA5EFC">
              <w:rPr>
                <w:rFonts w:eastAsia="Times New Roman" w:cs="Times New Roman"/>
                <w:color w:val="000000"/>
              </w:rPr>
              <w:t xml:space="preserve"> student ha</w:t>
            </w:r>
            <w:r>
              <w:rPr>
                <w:rFonts w:eastAsia="Times New Roman" w:cs="Times New Roman"/>
                <w:color w:val="000000"/>
              </w:rPr>
              <w:t>s</w:t>
            </w:r>
            <w:r w:rsidR="0059544D" w:rsidRPr="00AA5EFC">
              <w:rPr>
                <w:rFonts w:eastAsia="Times New Roman" w:cs="Times New Roman"/>
                <w:color w:val="000000"/>
              </w:rPr>
              <w:t xml:space="preserve"> a parent or legal guardian who is a member of the Armed Forces</w:t>
            </w:r>
            <w:r w:rsidR="0059544D" w:rsidRPr="00C51416">
              <w:rPr>
                <w:rFonts w:eastAsia="Times New Roman" w:cs="Times New Roman"/>
                <w:color w:val="000000"/>
              </w:rPr>
              <w:t xml:space="preserve"> </w:t>
            </w:r>
            <w:r w:rsidR="0059544D" w:rsidRPr="00AA5EFC">
              <w:rPr>
                <w:rFonts w:eastAsia="Times New Roman" w:cs="Times New Roman"/>
                <w:color w:val="000000"/>
              </w:rPr>
              <w:t>of the United States, a member of a reserve component of the Armed Forces of the United States, or a member of the National Guard</w:t>
            </w:r>
            <w:r w:rsidR="00A855CD">
              <w:rPr>
                <w:rFonts w:eastAsia="Times New Roman" w:cs="Times New Roman"/>
                <w:color w:val="000000"/>
              </w:rPr>
              <w:t>.</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Foster</w:t>
            </w:r>
          </w:p>
        </w:tc>
        <w:tc>
          <w:tcPr>
            <w:tcW w:w="0" w:type="auto"/>
            <w:tcBorders>
              <w:top w:val="nil"/>
              <w:left w:val="nil"/>
              <w:bottom w:val="single" w:sz="4" w:space="0" w:color="auto"/>
              <w:right w:val="nil"/>
            </w:tcBorders>
            <w:shd w:val="clear" w:color="auto" w:fill="auto"/>
            <w:vAlign w:val="center"/>
            <w:hideMark/>
          </w:tcPr>
          <w:p w:rsidR="0059544D" w:rsidRPr="00AA5EFC" w:rsidRDefault="00B013DB" w:rsidP="00B013DB">
            <w:pPr>
              <w:spacing w:after="0" w:line="240" w:lineRule="auto"/>
              <w:rPr>
                <w:rFonts w:eastAsia="Times New Roman" w:cs="Times New Roman"/>
                <w:color w:val="000000"/>
              </w:rPr>
            </w:pPr>
            <w:r>
              <w:rPr>
                <w:rFonts w:eastAsia="Times New Roman" w:cs="Times New Roman"/>
                <w:color w:val="000000"/>
              </w:rPr>
              <w:t>An indicator of whether</w:t>
            </w:r>
            <w:r w:rsidR="0059544D" w:rsidRPr="00AA5EFC">
              <w:rPr>
                <w:rFonts w:eastAsia="Times New Roman" w:cs="Times New Roman"/>
                <w:color w:val="000000"/>
              </w:rPr>
              <w:t xml:space="preserve"> the student</w:t>
            </w:r>
            <w:r>
              <w:rPr>
                <w:rFonts w:eastAsia="Times New Roman" w:cs="Times New Roman"/>
                <w:color w:val="000000"/>
              </w:rPr>
              <w:t xml:space="preserve"> is currently</w:t>
            </w:r>
            <w:r w:rsidR="0059544D" w:rsidRPr="00AA5EFC">
              <w:rPr>
                <w:rFonts w:eastAsia="Times New Roman" w:cs="Times New Roman"/>
                <w:color w:val="000000"/>
              </w:rPr>
              <w:t xml:space="preserve"> in foster care</w:t>
            </w:r>
            <w:r>
              <w:rPr>
                <w:rFonts w:eastAsia="Times New Roman" w:cs="Times New Roman"/>
                <w:color w:val="000000"/>
              </w:rPr>
              <w:t>.</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Personal</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Last Exit Date</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The student's most recent exit date from your school site.</w:t>
            </w:r>
            <w:r w:rsidR="00B013DB">
              <w:rPr>
                <w:rFonts w:eastAsia="Times New Roman" w:cs="Times New Roman"/>
                <w:color w:val="000000"/>
              </w:rPr>
              <w:t xml:space="preserve"> This will allow you to distinguish between current students and students who were </w:t>
            </w:r>
            <w:r w:rsidR="00A855CD">
              <w:rPr>
                <w:rFonts w:eastAsia="Times New Roman" w:cs="Times New Roman"/>
                <w:color w:val="000000"/>
              </w:rPr>
              <w:t xml:space="preserve">previously </w:t>
            </w:r>
            <w:r w:rsidR="00B013DB">
              <w:rPr>
                <w:rFonts w:eastAsia="Times New Roman" w:cs="Times New Roman"/>
                <w:color w:val="000000"/>
              </w:rPr>
              <w:t>enrolled</w:t>
            </w:r>
            <w:r w:rsidR="00A855CD">
              <w:rPr>
                <w:rFonts w:eastAsia="Times New Roman" w:cs="Times New Roman"/>
                <w:color w:val="000000"/>
              </w:rPr>
              <w:t>.</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 School Enrollment</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ELA</w:t>
            </w:r>
          </w:p>
        </w:tc>
        <w:tc>
          <w:tcPr>
            <w:tcW w:w="0" w:type="auto"/>
            <w:tcBorders>
              <w:top w:val="nil"/>
              <w:left w:val="nil"/>
              <w:bottom w:val="single" w:sz="4" w:space="0" w:color="auto"/>
              <w:right w:val="single" w:sz="12" w:space="0" w:color="auto"/>
            </w:tcBorders>
            <w:shd w:val="clear" w:color="auto" w:fill="auto"/>
            <w:vAlign w:val="center"/>
            <w:hideMark/>
          </w:tcPr>
          <w:p w:rsidR="0059544D" w:rsidRPr="00AA5EFC" w:rsidRDefault="0059544D" w:rsidP="00B6648C">
            <w:pPr>
              <w:spacing w:after="0" w:line="240" w:lineRule="auto"/>
              <w:rPr>
                <w:rFonts w:eastAsia="Times New Roman" w:cs="Times New Roman"/>
                <w:color w:val="000000"/>
              </w:rPr>
            </w:pPr>
            <w:r w:rsidRPr="00AA5EFC">
              <w:rPr>
                <w:rFonts w:eastAsia="Times New Roman" w:cs="Times New Roman"/>
                <w:color w:val="000000"/>
              </w:rPr>
              <w:t>This identifies the test type of the ELA assessment</w:t>
            </w:r>
            <w:r w:rsidR="00B6648C">
              <w:rPr>
                <w:rFonts w:eastAsia="Times New Roman" w:cs="Times New Roman"/>
                <w:color w:val="000000"/>
              </w:rPr>
              <w:t>.</w:t>
            </w:r>
            <w:r w:rsidR="00B013DB">
              <w:rPr>
                <w:rFonts w:eastAsia="Times New Roman" w:cs="Times New Roman"/>
                <w:color w:val="000000"/>
              </w:rPr>
              <w:t xml:space="preserve"> (</w:t>
            </w:r>
            <w:r w:rsidR="00B6648C">
              <w:rPr>
                <w:rFonts w:eastAsia="Times New Roman" w:cs="Times New Roman"/>
                <w:color w:val="000000"/>
              </w:rPr>
              <w:t>Not Applicable, OSTP/Online, OSTP/Paper, OAAP, ELL/Exempt</w:t>
            </w:r>
            <w:r w:rsidR="00B6648C" w:rsidRPr="00AA5EFC">
              <w:rPr>
                <w:rFonts w:eastAsia="Times New Roman" w:cs="Times New Roman"/>
                <w:color w:val="000000"/>
              </w:rPr>
              <w:t>.</w:t>
            </w:r>
            <w:r w:rsidR="00B013DB">
              <w:rPr>
                <w:rFonts w:eastAsia="Times New Roman" w:cs="Times New Roman"/>
                <w:color w:val="000000"/>
              </w:rPr>
              <w:t>)</w:t>
            </w:r>
          </w:p>
        </w:tc>
        <w:tc>
          <w:tcPr>
            <w:tcW w:w="0" w:type="auto"/>
            <w:tcBorders>
              <w:top w:val="nil"/>
              <w:left w:val="nil"/>
              <w:bottom w:val="nil"/>
              <w:right w:val="single" w:sz="12" w:space="0" w:color="auto"/>
            </w:tcBorders>
            <w:shd w:val="clear" w:color="auto" w:fill="auto"/>
            <w:noWrap/>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w:t>
            </w:r>
            <w:r w:rsidRPr="00C51416">
              <w:rPr>
                <w:rFonts w:eastAsia="Times New Roman" w:cs="Times New Roman"/>
                <w:color w:val="000000"/>
              </w:rPr>
              <w:t xml:space="preserve"> </w:t>
            </w:r>
            <w:r w:rsidRPr="00AA5EFC">
              <w:rPr>
                <w:rFonts w:eastAsia="Times New Roman" w:cs="Times New Roman"/>
                <w:color w:val="000000"/>
              </w:rPr>
              <w:t>Section</w:t>
            </w:r>
            <w:r w:rsidRPr="00C51416">
              <w:rPr>
                <w:rFonts w:eastAsia="Times New Roman" w:cs="Times New Roman"/>
                <w:color w:val="000000"/>
              </w:rPr>
              <w:t xml:space="preserve"> </w:t>
            </w:r>
            <w:r w:rsidRPr="00AA5EFC">
              <w:rPr>
                <w:rFonts w:eastAsia="Times New Roman" w:cs="Times New Roman"/>
                <w:color w:val="000000"/>
              </w:rPr>
              <w:t>Enrollment</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Math</w:t>
            </w:r>
          </w:p>
        </w:tc>
        <w:tc>
          <w:tcPr>
            <w:tcW w:w="0" w:type="auto"/>
            <w:tcBorders>
              <w:top w:val="nil"/>
              <w:left w:val="nil"/>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This identifies the test type of the Math assessment.</w:t>
            </w:r>
            <w:r w:rsidR="00B6648C">
              <w:rPr>
                <w:rFonts w:eastAsia="Times New Roman" w:cs="Times New Roman"/>
                <w:color w:val="000000"/>
              </w:rPr>
              <w:t xml:space="preserve"> (Not Applicable, OSTP/Online, OSTP/Paper, OAAP.)</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w:t>
            </w:r>
            <w:r w:rsidRPr="00C51416">
              <w:rPr>
                <w:rFonts w:eastAsia="Times New Roman" w:cs="Times New Roman"/>
                <w:color w:val="000000"/>
              </w:rPr>
              <w:t xml:space="preserve"> </w:t>
            </w:r>
            <w:r w:rsidRPr="00AA5EFC">
              <w:rPr>
                <w:rFonts w:eastAsia="Times New Roman" w:cs="Times New Roman"/>
                <w:color w:val="000000"/>
              </w:rPr>
              <w:t>Section</w:t>
            </w:r>
            <w:r w:rsidRPr="00C51416">
              <w:rPr>
                <w:rFonts w:eastAsia="Times New Roman" w:cs="Times New Roman"/>
                <w:color w:val="000000"/>
              </w:rPr>
              <w:t xml:space="preserve"> </w:t>
            </w:r>
            <w:r w:rsidRPr="00AA5EFC">
              <w:rPr>
                <w:rFonts w:eastAsia="Times New Roman" w:cs="Times New Roman"/>
                <w:color w:val="000000"/>
              </w:rPr>
              <w:t>Enrollment</w:t>
            </w:r>
          </w:p>
        </w:tc>
      </w:tr>
      <w:tr w:rsidR="0059544D" w:rsidRPr="00AA5EFC" w:rsidTr="0059544D">
        <w:trPr>
          <w:trHeight w:val="3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Science</w:t>
            </w:r>
          </w:p>
        </w:tc>
        <w:tc>
          <w:tcPr>
            <w:tcW w:w="0" w:type="auto"/>
            <w:tcBorders>
              <w:top w:val="nil"/>
              <w:left w:val="nil"/>
              <w:bottom w:val="single" w:sz="4" w:space="0" w:color="auto"/>
              <w:right w:val="single" w:sz="12" w:space="0" w:color="auto"/>
            </w:tcBorders>
            <w:shd w:val="clear" w:color="auto" w:fill="auto"/>
            <w:vAlign w:val="center"/>
            <w:hideMark/>
          </w:tcPr>
          <w:p w:rsidR="0059544D" w:rsidRPr="00AA5EFC" w:rsidRDefault="0059544D" w:rsidP="00B6648C">
            <w:pPr>
              <w:spacing w:after="0" w:line="240" w:lineRule="auto"/>
              <w:rPr>
                <w:rFonts w:eastAsia="Times New Roman" w:cs="Times New Roman"/>
                <w:color w:val="000000"/>
              </w:rPr>
            </w:pPr>
            <w:r w:rsidRPr="00AA5EFC">
              <w:rPr>
                <w:rFonts w:eastAsia="Times New Roman" w:cs="Times New Roman"/>
                <w:color w:val="000000"/>
              </w:rPr>
              <w:t>This identifies the test type of the Science assessment.</w:t>
            </w:r>
            <w:r w:rsidR="00B6648C">
              <w:rPr>
                <w:rFonts w:eastAsia="Times New Roman" w:cs="Times New Roman"/>
                <w:color w:val="000000"/>
              </w:rPr>
              <w:t xml:space="preserve"> (Not Applicable, OSTP/Online, OSTP/Paper, OAAP, </w:t>
            </w:r>
            <w:r w:rsidR="00B6648C" w:rsidRPr="00B6648C">
              <w:rPr>
                <w:rFonts w:eastAsia="Times New Roman" w:cs="Times New Roman"/>
                <w:color w:val="000000"/>
              </w:rPr>
              <w:t>Biology EOI Exempt</w:t>
            </w:r>
            <w:r w:rsidR="00B6648C">
              <w:rPr>
                <w:rFonts w:eastAsia="Times New Roman" w:cs="Times New Roman"/>
                <w:color w:val="000000"/>
              </w:rPr>
              <w:t>.)</w:t>
            </w:r>
          </w:p>
        </w:tc>
        <w:tc>
          <w:tcPr>
            <w:tcW w:w="0" w:type="auto"/>
            <w:tcBorders>
              <w:top w:val="nil"/>
              <w:left w:val="nil"/>
              <w:bottom w:val="single" w:sz="4" w:space="0" w:color="auto"/>
              <w:right w:val="single" w:sz="12" w:space="0" w:color="auto"/>
            </w:tcBorders>
            <w:shd w:val="clear" w:color="auto" w:fill="auto"/>
            <w:noWrap/>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w:t>
            </w:r>
            <w:r w:rsidRPr="00C51416">
              <w:rPr>
                <w:rFonts w:eastAsia="Times New Roman" w:cs="Times New Roman"/>
                <w:color w:val="000000"/>
              </w:rPr>
              <w:t xml:space="preserve"> </w:t>
            </w:r>
            <w:r w:rsidRPr="00AA5EFC">
              <w:rPr>
                <w:rFonts w:eastAsia="Times New Roman" w:cs="Times New Roman"/>
                <w:color w:val="000000"/>
              </w:rPr>
              <w:t>Section</w:t>
            </w:r>
            <w:r w:rsidRPr="00C51416">
              <w:rPr>
                <w:rFonts w:eastAsia="Times New Roman" w:cs="Times New Roman"/>
                <w:color w:val="000000"/>
              </w:rPr>
              <w:t xml:space="preserve"> </w:t>
            </w:r>
            <w:r w:rsidRPr="00AA5EFC">
              <w:rPr>
                <w:rFonts w:eastAsia="Times New Roman" w:cs="Times New Roman"/>
                <w:color w:val="000000"/>
              </w:rPr>
              <w:t>Enrollment</w:t>
            </w:r>
          </w:p>
        </w:tc>
      </w:tr>
      <w:tr w:rsidR="0059544D" w:rsidRPr="00AA5EFC" w:rsidTr="00B6648C">
        <w:trPr>
          <w:trHeight w:val="576"/>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lastRenderedPageBreak/>
              <w:t>US History</w:t>
            </w:r>
          </w:p>
        </w:tc>
        <w:tc>
          <w:tcPr>
            <w:tcW w:w="0" w:type="auto"/>
            <w:tcBorders>
              <w:top w:val="nil"/>
              <w:left w:val="nil"/>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This identifies the test type of the US History assessment.</w:t>
            </w:r>
            <w:r w:rsidR="00B6648C">
              <w:rPr>
                <w:rFonts w:eastAsia="Times New Roman" w:cs="Times New Roman"/>
                <w:color w:val="000000"/>
              </w:rPr>
              <w:t xml:space="preserve"> (Not Applicable, OSTP/Online, OSTP/Paper)</w:t>
            </w:r>
          </w:p>
        </w:tc>
        <w:tc>
          <w:tcPr>
            <w:tcW w:w="0" w:type="auto"/>
            <w:tcBorders>
              <w:top w:val="nil"/>
              <w:left w:val="nil"/>
              <w:bottom w:val="single" w:sz="4" w:space="0" w:color="auto"/>
              <w:right w:val="single" w:sz="12" w:space="0" w:color="auto"/>
            </w:tcBorders>
            <w:shd w:val="clear" w:color="auto" w:fill="auto"/>
            <w:noWrap/>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Student</w:t>
            </w:r>
            <w:r w:rsidRPr="00C51416">
              <w:rPr>
                <w:rFonts w:eastAsia="Times New Roman" w:cs="Times New Roman"/>
                <w:color w:val="000000"/>
              </w:rPr>
              <w:t xml:space="preserve"> </w:t>
            </w:r>
            <w:r w:rsidRPr="00AA5EFC">
              <w:rPr>
                <w:rFonts w:eastAsia="Times New Roman" w:cs="Times New Roman"/>
                <w:color w:val="000000"/>
              </w:rPr>
              <w:t>Section</w:t>
            </w:r>
            <w:r w:rsidRPr="00C51416">
              <w:rPr>
                <w:rFonts w:eastAsia="Times New Roman" w:cs="Times New Roman"/>
                <w:color w:val="000000"/>
              </w:rPr>
              <w:t xml:space="preserve"> </w:t>
            </w:r>
            <w:r w:rsidRPr="00AA5EFC">
              <w:rPr>
                <w:rFonts w:eastAsia="Times New Roman" w:cs="Times New Roman"/>
                <w:color w:val="000000"/>
              </w:rPr>
              <w:t>Enrollment</w:t>
            </w:r>
          </w:p>
        </w:tc>
      </w:tr>
      <w:tr w:rsidR="0059544D" w:rsidRPr="00AA5EFC" w:rsidTr="0059544D">
        <w:trPr>
          <w:trHeight w:val="9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ELA Teacher/Class (Optional)</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 xml:space="preserve">This identifies the ELA teacher or class name for the student. </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Section Info</w:t>
            </w:r>
          </w:p>
        </w:tc>
      </w:tr>
      <w:tr w:rsidR="0059544D" w:rsidRPr="00AA5EFC" w:rsidTr="0059544D">
        <w:trPr>
          <w:trHeight w:val="9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Math Teacher/Class (Optional)</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 xml:space="preserve">This identifies the Math teacher or class name for the student. </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Section Info</w:t>
            </w:r>
          </w:p>
        </w:tc>
      </w:tr>
      <w:tr w:rsidR="0059544D" w:rsidRPr="00AA5EFC" w:rsidTr="0059544D">
        <w:trPr>
          <w:trHeight w:val="900"/>
        </w:trPr>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Science Teacher/Class (Optional)</w:t>
            </w:r>
          </w:p>
        </w:tc>
        <w:tc>
          <w:tcPr>
            <w:tcW w:w="0" w:type="auto"/>
            <w:tcBorders>
              <w:top w:val="nil"/>
              <w:left w:val="nil"/>
              <w:bottom w:val="single" w:sz="4"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 xml:space="preserve">This identifies the Science teacher or class name for the student. </w:t>
            </w:r>
          </w:p>
        </w:tc>
        <w:tc>
          <w:tcPr>
            <w:tcW w:w="0" w:type="auto"/>
            <w:tcBorders>
              <w:top w:val="nil"/>
              <w:left w:val="single" w:sz="12" w:space="0" w:color="auto"/>
              <w:bottom w:val="single" w:sz="4"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Section Info</w:t>
            </w:r>
          </w:p>
        </w:tc>
      </w:tr>
      <w:tr w:rsidR="0059544D" w:rsidRPr="00AA5EFC" w:rsidTr="0059544D">
        <w:trPr>
          <w:trHeight w:val="915"/>
        </w:trPr>
        <w:tc>
          <w:tcPr>
            <w:tcW w:w="0" w:type="auto"/>
            <w:tcBorders>
              <w:top w:val="nil"/>
              <w:left w:val="single" w:sz="12" w:space="0" w:color="auto"/>
              <w:bottom w:val="single" w:sz="12"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b/>
                <w:bCs/>
                <w:color w:val="000000"/>
              </w:rPr>
            </w:pPr>
            <w:r w:rsidRPr="00AA5EFC">
              <w:rPr>
                <w:rFonts w:eastAsia="Times New Roman" w:cs="Times New Roman"/>
                <w:b/>
                <w:bCs/>
                <w:color w:val="000000"/>
              </w:rPr>
              <w:t>US History Teacher/Class (Optional)</w:t>
            </w:r>
          </w:p>
        </w:tc>
        <w:tc>
          <w:tcPr>
            <w:tcW w:w="0" w:type="auto"/>
            <w:tcBorders>
              <w:top w:val="nil"/>
              <w:left w:val="nil"/>
              <w:bottom w:val="single" w:sz="12" w:space="0" w:color="auto"/>
              <w:right w:val="nil"/>
            </w:tcBorders>
            <w:shd w:val="clear" w:color="auto" w:fill="auto"/>
            <w:vAlign w:val="center"/>
            <w:hideMark/>
          </w:tcPr>
          <w:p w:rsidR="0059544D" w:rsidRPr="00AA5EFC" w:rsidRDefault="0059544D" w:rsidP="00B46FEC">
            <w:pPr>
              <w:spacing w:after="0" w:line="240" w:lineRule="auto"/>
              <w:rPr>
                <w:rFonts w:eastAsia="Times New Roman" w:cs="Times New Roman"/>
                <w:color w:val="000000"/>
              </w:rPr>
            </w:pPr>
            <w:r w:rsidRPr="00AA5EFC">
              <w:rPr>
                <w:rFonts w:eastAsia="Times New Roman" w:cs="Times New Roman"/>
                <w:color w:val="000000"/>
              </w:rPr>
              <w:t xml:space="preserve">This identifies the US History teacher or class name for the student. </w:t>
            </w:r>
          </w:p>
        </w:tc>
        <w:tc>
          <w:tcPr>
            <w:tcW w:w="0" w:type="auto"/>
            <w:tcBorders>
              <w:top w:val="nil"/>
              <w:left w:val="single" w:sz="12" w:space="0" w:color="auto"/>
              <w:bottom w:val="single" w:sz="12" w:space="0" w:color="auto"/>
              <w:right w:val="single" w:sz="12" w:space="0" w:color="auto"/>
            </w:tcBorders>
            <w:shd w:val="clear" w:color="auto" w:fill="auto"/>
            <w:vAlign w:val="center"/>
            <w:hideMark/>
          </w:tcPr>
          <w:p w:rsidR="0059544D" w:rsidRPr="00AA5EFC" w:rsidRDefault="0059544D" w:rsidP="00B46FEC">
            <w:pPr>
              <w:spacing w:after="0" w:line="240" w:lineRule="auto"/>
              <w:jc w:val="center"/>
              <w:rPr>
                <w:rFonts w:eastAsia="Times New Roman" w:cs="Times New Roman"/>
                <w:color w:val="000000"/>
              </w:rPr>
            </w:pPr>
            <w:r w:rsidRPr="00AA5EFC">
              <w:rPr>
                <w:rFonts w:eastAsia="Times New Roman" w:cs="Times New Roman"/>
                <w:color w:val="000000"/>
              </w:rPr>
              <w:t>Section Info</w:t>
            </w:r>
          </w:p>
        </w:tc>
      </w:tr>
    </w:tbl>
    <w:p w:rsidR="0059544D" w:rsidRPr="0059544D" w:rsidRDefault="0059544D" w:rsidP="0059544D">
      <w:pPr>
        <w:sectPr w:rsidR="0059544D" w:rsidRPr="0059544D" w:rsidSect="0059544D">
          <w:footerReference w:type="first" r:id="rId30"/>
          <w:pgSz w:w="15840" w:h="12240" w:orient="landscape"/>
          <w:pgMar w:top="1440" w:right="1440" w:bottom="1440" w:left="1440" w:header="720" w:footer="720" w:gutter="0"/>
          <w:cols w:space="720"/>
          <w:docGrid w:linePitch="360"/>
        </w:sectPr>
      </w:pPr>
    </w:p>
    <w:p w:rsidR="00B46FEC" w:rsidRPr="00C51416" w:rsidRDefault="00B46FEC" w:rsidP="00B46FEC">
      <w:pPr>
        <w:pStyle w:val="Heading1"/>
      </w:pPr>
      <w:bookmarkStart w:id="17" w:name="_Toc478645883"/>
      <w:r>
        <w:lastRenderedPageBreak/>
        <w:t xml:space="preserve">Report </w:t>
      </w:r>
      <w:r w:rsidRPr="00C51416">
        <w:t>Features</w:t>
      </w:r>
      <w:bookmarkEnd w:id="17"/>
    </w:p>
    <w:p w:rsidR="00B46FEC" w:rsidRDefault="00B46FEC" w:rsidP="00B46FEC">
      <w:pPr>
        <w:rPr>
          <w:rFonts w:cs="Times New Roman"/>
          <w:sz w:val="24"/>
          <w:szCs w:val="24"/>
        </w:rPr>
      </w:pPr>
      <w:r>
        <w:rPr>
          <w:rFonts w:cs="Times New Roman"/>
          <w:sz w:val="24"/>
          <w:szCs w:val="24"/>
        </w:rPr>
        <w:t>The Demographic Overlay Report has several useful features that allow you to select the number of records per page, sort and filter, rearrange the column order, and download the file as a Comma Separated Value file (.csv) or an Excel spreadsheet.</w:t>
      </w:r>
    </w:p>
    <w:p w:rsidR="00B46FEC" w:rsidRDefault="00B46FEC" w:rsidP="00B46FEC">
      <w:pPr>
        <w:rPr>
          <w:rFonts w:cs="Times New Roman"/>
          <w:sz w:val="24"/>
          <w:szCs w:val="24"/>
        </w:rPr>
      </w:pPr>
      <w:r>
        <w:rPr>
          <w:noProof/>
        </w:rPr>
        <w:drawing>
          <wp:anchor distT="0" distB="0" distL="114300" distR="114300" simplePos="0" relativeHeight="251703808" behindDoc="1" locked="0" layoutInCell="1" allowOverlap="1">
            <wp:simplePos x="0" y="0"/>
            <wp:positionH relativeFrom="margin">
              <wp:align>right</wp:align>
            </wp:positionH>
            <wp:positionV relativeFrom="paragraph">
              <wp:posOffset>110328</wp:posOffset>
            </wp:positionV>
            <wp:extent cx="2924175" cy="342900"/>
            <wp:effectExtent l="0" t="0" r="9525" b="0"/>
            <wp:wrapTight wrapText="bothSides">
              <wp:wrapPolygon edited="0">
                <wp:start x="0" y="0"/>
                <wp:lineTo x="0" y="20400"/>
                <wp:lineTo x="21530" y="20400"/>
                <wp:lineTo x="2153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924175" cy="342900"/>
                    </a:xfrm>
                    <a:prstGeom prst="rect">
                      <a:avLst/>
                    </a:prstGeom>
                  </pic:spPr>
                </pic:pic>
              </a:graphicData>
            </a:graphic>
          </wp:anchor>
        </w:drawing>
      </w:r>
      <w:r>
        <w:rPr>
          <w:rFonts w:cs="Times New Roman"/>
          <w:sz w:val="24"/>
          <w:szCs w:val="24"/>
        </w:rPr>
        <w:t>To select the number of records on each page, scroll to the bottom of the report and use the drop down menu to select either ten, twenty, or fifty records per page.</w:t>
      </w:r>
    </w:p>
    <w:p w:rsidR="00B46FEC" w:rsidRDefault="00B46FEC" w:rsidP="00B46FEC">
      <w:pPr>
        <w:rPr>
          <w:rFonts w:cs="Times New Roman"/>
          <w:sz w:val="24"/>
          <w:szCs w:val="24"/>
        </w:rPr>
      </w:pPr>
      <w:r>
        <w:rPr>
          <w:rFonts w:cs="Times New Roman"/>
          <w:sz w:val="24"/>
          <w:szCs w:val="24"/>
        </w:rPr>
        <w:t xml:space="preserve">To sort a column, you click on the white column name in the blue report header. Click again to sort in the opposite order.  </w:t>
      </w:r>
    </w:p>
    <w:p w:rsidR="00B46FEC" w:rsidRDefault="00B46FEC" w:rsidP="00B46FEC">
      <w:pPr>
        <w:rPr>
          <w:rFonts w:cs="Times New Roman"/>
          <w:sz w:val="24"/>
          <w:szCs w:val="24"/>
        </w:rPr>
      </w:pPr>
      <w:r>
        <w:rPr>
          <w:noProof/>
        </w:rPr>
        <w:drawing>
          <wp:anchor distT="0" distB="0" distL="114300" distR="114300" simplePos="0" relativeHeight="251704832" behindDoc="1" locked="0" layoutInCell="1" allowOverlap="1">
            <wp:simplePos x="0" y="0"/>
            <wp:positionH relativeFrom="margin">
              <wp:align>right</wp:align>
            </wp:positionH>
            <wp:positionV relativeFrom="paragraph">
              <wp:posOffset>52921</wp:posOffset>
            </wp:positionV>
            <wp:extent cx="4152900" cy="4505325"/>
            <wp:effectExtent l="0" t="0" r="0" b="9525"/>
            <wp:wrapTight wrapText="bothSides">
              <wp:wrapPolygon edited="0">
                <wp:start x="0" y="0"/>
                <wp:lineTo x="0" y="21554"/>
                <wp:lineTo x="21501" y="21554"/>
                <wp:lineTo x="2150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152900" cy="4505325"/>
                    </a:xfrm>
                    <a:prstGeom prst="rect">
                      <a:avLst/>
                    </a:prstGeom>
                  </pic:spPr>
                </pic:pic>
              </a:graphicData>
            </a:graphic>
          </wp:anchor>
        </w:drawing>
      </w:r>
      <w:r>
        <w:rPr>
          <w:rFonts w:cs="Times New Roman"/>
          <w:sz w:val="24"/>
          <w:szCs w:val="24"/>
        </w:rPr>
        <w:t>To filter a column, you begin by typing the filter criteria in the white box at the top of a column and clicking on the flag next to the column. This presents you with a list of filter types. The most commonly used filter is the “Contains” filter. This will display any record that contains the value entered into the white text box.</w:t>
      </w:r>
    </w:p>
    <w:p w:rsidR="00B46FEC" w:rsidRDefault="00B46FEC" w:rsidP="00B46FEC">
      <w:pPr>
        <w:rPr>
          <w:rFonts w:cs="Times New Roman"/>
          <w:sz w:val="24"/>
          <w:szCs w:val="24"/>
        </w:rPr>
      </w:pPr>
      <w:r>
        <w:rPr>
          <w:rFonts w:cs="Times New Roman"/>
          <w:sz w:val="24"/>
          <w:szCs w:val="24"/>
        </w:rPr>
        <w:t>Another useful feature allows you to rearrange the order of the displayed columns by clicking on the column header and dragging it to your desired location.</w:t>
      </w:r>
    </w:p>
    <w:p w:rsidR="00772842" w:rsidRDefault="00772842" w:rsidP="00B46FEC">
      <w:pPr>
        <w:rPr>
          <w:rFonts w:cs="Times New Roman"/>
          <w:sz w:val="24"/>
          <w:szCs w:val="24"/>
        </w:rPr>
      </w:pPr>
    </w:p>
    <w:p w:rsidR="00772842" w:rsidRDefault="00772842" w:rsidP="00B46FEC">
      <w:pPr>
        <w:rPr>
          <w:rFonts w:cs="Times New Roman"/>
          <w:sz w:val="24"/>
          <w:szCs w:val="24"/>
        </w:rPr>
      </w:pPr>
    </w:p>
    <w:p w:rsidR="00AA5EFC" w:rsidRPr="00772842" w:rsidRDefault="00772842" w:rsidP="00AA5EFC">
      <w:pPr>
        <w:rPr>
          <w:rFonts w:cs="Times New Roman"/>
          <w:sz w:val="24"/>
          <w:szCs w:val="24"/>
        </w:rPr>
      </w:pPr>
      <w:r>
        <w:rPr>
          <w:noProof/>
        </w:rPr>
        <w:lastRenderedPageBreak/>
        <w:drawing>
          <wp:anchor distT="0" distB="0" distL="114300" distR="114300" simplePos="0" relativeHeight="251705856" behindDoc="1" locked="0" layoutInCell="1" allowOverlap="1">
            <wp:simplePos x="0" y="0"/>
            <wp:positionH relativeFrom="column">
              <wp:posOffset>447615</wp:posOffset>
            </wp:positionH>
            <wp:positionV relativeFrom="paragraph">
              <wp:posOffset>636641</wp:posOffset>
            </wp:positionV>
            <wp:extent cx="200025" cy="219075"/>
            <wp:effectExtent l="0" t="0" r="9525" b="9525"/>
            <wp:wrapTight wrapText="bothSides">
              <wp:wrapPolygon edited="0">
                <wp:start x="0" y="0"/>
                <wp:lineTo x="0" y="20661"/>
                <wp:lineTo x="20571" y="20661"/>
                <wp:lineTo x="2057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anchor>
        </w:drawing>
      </w:r>
      <w:r>
        <w:rPr>
          <w:rFonts w:cs="Times New Roman"/>
          <w:sz w:val="24"/>
          <w:szCs w:val="24"/>
        </w:rPr>
        <w:t>If you find it easier to review the data in Excel or another spreadsheet/data processing software, you can download a copy of your data. To download an Excel spreadsheet (.</w:t>
      </w:r>
      <w:proofErr w:type="spellStart"/>
      <w:r>
        <w:rPr>
          <w:rFonts w:cs="Times New Roman"/>
          <w:sz w:val="24"/>
          <w:szCs w:val="24"/>
        </w:rPr>
        <w:t>xls</w:t>
      </w:r>
      <w:proofErr w:type="spellEnd"/>
      <w:r>
        <w:rPr>
          <w:rFonts w:cs="Times New Roman"/>
          <w:sz w:val="24"/>
          <w:szCs w:val="24"/>
        </w:rPr>
        <w:t xml:space="preserve"> format), navigate to the top right of the report, and click on the button with the green Excel logo. To download as a Comma Separated Values (.csv) file click on the csv button. </w:t>
      </w:r>
      <w:r>
        <w:rPr>
          <w:noProof/>
        </w:rPr>
        <w:drawing>
          <wp:inline distT="0" distB="0" distL="0" distR="0" wp14:anchorId="22C371C7" wp14:editId="2F15D769">
            <wp:extent cx="17145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1450" cy="190500"/>
                    </a:xfrm>
                    <a:prstGeom prst="rect">
                      <a:avLst/>
                    </a:prstGeom>
                  </pic:spPr>
                </pic:pic>
              </a:graphicData>
            </a:graphic>
          </wp:inline>
        </w:drawing>
      </w:r>
    </w:p>
    <w:p w:rsidR="00A606AA" w:rsidRPr="00C51416" w:rsidRDefault="00A606AA" w:rsidP="00A606AA">
      <w:pPr>
        <w:pStyle w:val="Heading1"/>
        <w:rPr>
          <w:rFonts w:asciiTheme="minorHAnsi" w:hAnsiTheme="minorHAnsi" w:cs="Times New Roman"/>
        </w:rPr>
      </w:pPr>
      <w:bookmarkStart w:id="18" w:name="_Toc478645884"/>
      <w:r w:rsidRPr="00C51416">
        <w:rPr>
          <w:rFonts w:asciiTheme="minorHAnsi" w:hAnsiTheme="minorHAnsi" w:cs="Times New Roman"/>
        </w:rPr>
        <w:t>Contact Information</w:t>
      </w:r>
      <w:bookmarkEnd w:id="18"/>
    </w:p>
    <w:p w:rsidR="00A606AA" w:rsidRDefault="00660022" w:rsidP="00A606AA">
      <w:pPr>
        <w:rPr>
          <w:rFonts w:cs="Times New Roman"/>
          <w:sz w:val="24"/>
          <w:szCs w:val="24"/>
        </w:rPr>
      </w:pPr>
      <w:r>
        <w:rPr>
          <w:rFonts w:cs="Times New Roman"/>
          <w:sz w:val="24"/>
          <w:szCs w:val="24"/>
        </w:rPr>
        <w:t>If you encounter any issues or need more information, please contact the Office of Assessment and Accountability.</w:t>
      </w:r>
    </w:p>
    <w:p w:rsidR="00660022" w:rsidRDefault="00660022" w:rsidP="00A606AA">
      <w:pPr>
        <w:rPr>
          <w:rFonts w:cs="Times New Roman"/>
          <w:sz w:val="24"/>
          <w:szCs w:val="24"/>
        </w:rPr>
      </w:pPr>
      <w:r>
        <w:rPr>
          <w:rFonts w:cs="Times New Roman"/>
          <w:sz w:val="24"/>
          <w:szCs w:val="24"/>
        </w:rPr>
        <w:t>Assessment – Main Line – 405-521-3341</w:t>
      </w:r>
    </w:p>
    <w:p w:rsidR="00660022" w:rsidRDefault="00660022" w:rsidP="00A606AA">
      <w:pPr>
        <w:rPr>
          <w:rFonts w:cs="Times New Roman"/>
          <w:sz w:val="24"/>
          <w:szCs w:val="24"/>
        </w:rPr>
      </w:pPr>
      <w:r>
        <w:rPr>
          <w:rFonts w:cs="Times New Roman"/>
          <w:sz w:val="24"/>
          <w:szCs w:val="24"/>
        </w:rPr>
        <w:t>Accountability – Main Line – 405-522-5169</w:t>
      </w:r>
    </w:p>
    <w:p w:rsidR="00660022" w:rsidRDefault="00660022" w:rsidP="00660022">
      <w:pPr>
        <w:rPr>
          <w:rFonts w:cs="Times New Roman"/>
          <w:sz w:val="24"/>
          <w:szCs w:val="24"/>
        </w:rPr>
      </w:pPr>
      <w:r>
        <w:rPr>
          <w:rFonts w:cs="Times New Roman"/>
          <w:sz w:val="24"/>
          <w:szCs w:val="24"/>
        </w:rPr>
        <w:t>To reach Angela Bilyeu, Assistant Executive Director of Assessment or Craig Walker, Executive Director of Assessment</w:t>
      </w:r>
      <w:r w:rsidR="00B013DB">
        <w:rPr>
          <w:rFonts w:cs="Times New Roman"/>
          <w:sz w:val="24"/>
          <w:szCs w:val="24"/>
        </w:rPr>
        <w:t>, please</w:t>
      </w:r>
      <w:r>
        <w:rPr>
          <w:rFonts w:cs="Times New Roman"/>
          <w:sz w:val="24"/>
          <w:szCs w:val="24"/>
        </w:rPr>
        <w:t xml:space="preserve"> email </w:t>
      </w:r>
      <w:hyperlink r:id="rId35" w:history="1">
        <w:r w:rsidR="008820D0" w:rsidRPr="00B10D9B">
          <w:rPr>
            <w:rStyle w:val="Hyperlink"/>
            <w:rFonts w:cs="Times New Roman"/>
            <w:sz w:val="24"/>
            <w:szCs w:val="24"/>
          </w:rPr>
          <w:t>Assessments@sde.ok.gov</w:t>
        </w:r>
      </w:hyperlink>
      <w:r>
        <w:rPr>
          <w:rFonts w:cs="Times New Roman"/>
          <w:sz w:val="24"/>
          <w:szCs w:val="24"/>
        </w:rPr>
        <w:t>.</w:t>
      </w:r>
    </w:p>
    <w:p w:rsidR="00660022" w:rsidRDefault="00660022" w:rsidP="00660022">
      <w:pPr>
        <w:rPr>
          <w:rFonts w:cs="Times New Roman"/>
          <w:sz w:val="24"/>
          <w:szCs w:val="24"/>
        </w:rPr>
      </w:pPr>
      <w:r>
        <w:rPr>
          <w:rFonts w:cs="Times New Roman"/>
          <w:sz w:val="24"/>
          <w:szCs w:val="24"/>
        </w:rPr>
        <w:t>To reach Matt Morgan, Assistant Executive Director of Accountability or Dr. Michael Tamborski, Executive Director of Accountability</w:t>
      </w:r>
      <w:r w:rsidR="00B013DB">
        <w:rPr>
          <w:rFonts w:cs="Times New Roman"/>
          <w:sz w:val="24"/>
          <w:szCs w:val="24"/>
        </w:rPr>
        <w:t>, please</w:t>
      </w:r>
      <w:r>
        <w:rPr>
          <w:rFonts w:cs="Times New Roman"/>
          <w:sz w:val="24"/>
          <w:szCs w:val="24"/>
        </w:rPr>
        <w:t xml:space="preserve"> email </w:t>
      </w:r>
      <w:hyperlink r:id="rId36" w:history="1">
        <w:r w:rsidRPr="004A58CE">
          <w:rPr>
            <w:rStyle w:val="Hyperlink"/>
            <w:rFonts w:cs="Times New Roman"/>
            <w:sz w:val="24"/>
            <w:szCs w:val="24"/>
          </w:rPr>
          <w:t>Accountability@sde.ok.gov</w:t>
        </w:r>
      </w:hyperlink>
      <w:r>
        <w:rPr>
          <w:rFonts w:cs="Times New Roman"/>
          <w:sz w:val="24"/>
          <w:szCs w:val="24"/>
        </w:rPr>
        <w:t>.</w:t>
      </w:r>
    </w:p>
    <w:p w:rsidR="00660022" w:rsidRDefault="00660022" w:rsidP="00A606AA">
      <w:pPr>
        <w:rPr>
          <w:rFonts w:cs="Times New Roman"/>
          <w:sz w:val="24"/>
          <w:szCs w:val="24"/>
        </w:rPr>
      </w:pPr>
    </w:p>
    <w:p w:rsidR="00660022" w:rsidRPr="00C51416" w:rsidRDefault="00660022" w:rsidP="00A606AA">
      <w:pPr>
        <w:rPr>
          <w:rFonts w:cs="Times New Roman"/>
          <w:sz w:val="24"/>
          <w:szCs w:val="24"/>
        </w:rPr>
      </w:pPr>
    </w:p>
    <w:p w:rsidR="00660F96" w:rsidRPr="00C51416" w:rsidRDefault="00660F96" w:rsidP="00512C72">
      <w:pPr>
        <w:rPr>
          <w:rFonts w:cs="Times New Roman"/>
          <w:sz w:val="24"/>
          <w:szCs w:val="24"/>
        </w:rPr>
      </w:pPr>
    </w:p>
    <w:p w:rsidR="00660F96" w:rsidRPr="00C51416" w:rsidRDefault="00660F96" w:rsidP="00512C72">
      <w:pPr>
        <w:rPr>
          <w:rFonts w:cs="Times New Roman"/>
          <w:sz w:val="24"/>
          <w:szCs w:val="24"/>
        </w:rPr>
      </w:pPr>
    </w:p>
    <w:sectPr w:rsidR="00660F96" w:rsidRPr="00C51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92" w:rsidRDefault="003C2592" w:rsidP="0059544D">
      <w:pPr>
        <w:spacing w:after="0" w:line="240" w:lineRule="auto"/>
      </w:pPr>
      <w:r>
        <w:separator/>
      </w:r>
    </w:p>
  </w:endnote>
  <w:endnote w:type="continuationSeparator" w:id="0">
    <w:p w:rsidR="003C2592" w:rsidRDefault="003C2592" w:rsidP="0059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430435"/>
      <w:docPartObj>
        <w:docPartGallery w:val="Page Numbers (Bottom of Page)"/>
        <w:docPartUnique/>
      </w:docPartObj>
    </w:sdtPr>
    <w:sdtEndPr>
      <w:rPr>
        <w:color w:val="7F7F7F" w:themeColor="background1" w:themeShade="7F"/>
        <w:spacing w:val="60"/>
      </w:rPr>
    </w:sdtEndPr>
    <w:sdtContent>
      <w:p w:rsidR="009F0BF8" w:rsidRDefault="009F0B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6481">
          <w:rPr>
            <w:noProof/>
          </w:rPr>
          <w:t>2</w:t>
        </w:r>
        <w:r>
          <w:rPr>
            <w:noProof/>
          </w:rPr>
          <w:fldChar w:fldCharType="end"/>
        </w:r>
        <w:r>
          <w:t xml:space="preserve"> |</w:t>
        </w:r>
        <w:r w:rsidRPr="0059544D">
          <w:rPr>
            <w:rFonts w:cstheme="minorHAnsi"/>
          </w:rPr>
          <w:t xml:space="preserve"> </w:t>
        </w:r>
        <w:r w:rsidRPr="0059544D">
          <w:rPr>
            <w:rFonts w:cstheme="minorHAnsi"/>
            <w:color w:val="7F7F7F" w:themeColor="background1" w:themeShade="7F"/>
            <w:spacing w:val="60"/>
          </w:rPr>
          <w:t>Page</w:t>
        </w:r>
      </w:p>
    </w:sdtContent>
  </w:sdt>
  <w:p w:rsidR="009F0BF8" w:rsidRDefault="009F0BF8">
    <w:pPr>
      <w:pStyle w:val="Footer"/>
    </w:pPr>
    <w:r>
      <w:rPr>
        <w:noProof/>
      </w:rPr>
      <w:drawing>
        <wp:inline distT="0" distB="0" distL="0" distR="0" wp14:anchorId="10A2A1A3" wp14:editId="4A1FAD6D">
          <wp:extent cx="1668291" cy="439947"/>
          <wp:effectExtent l="0" t="0" r="0" b="0"/>
          <wp:docPr id="39" name="Picture 39" descr="http://sde.ok.gov/sde/sites/ok.gov.sde/files/Logo%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ok.gov/sde/sites/ok.gov.sde/files/Logo%20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395" cy="45843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F8" w:rsidRDefault="009F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92" w:rsidRDefault="003C2592" w:rsidP="0059544D">
      <w:pPr>
        <w:spacing w:after="0" w:line="240" w:lineRule="auto"/>
      </w:pPr>
      <w:r>
        <w:separator/>
      </w:r>
    </w:p>
  </w:footnote>
  <w:footnote w:type="continuationSeparator" w:id="0">
    <w:p w:rsidR="003C2592" w:rsidRDefault="003C2592" w:rsidP="00595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951"/>
    <w:multiLevelType w:val="hybridMultilevel"/>
    <w:tmpl w:val="874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710BB"/>
    <w:multiLevelType w:val="hybridMultilevel"/>
    <w:tmpl w:val="333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72"/>
    <w:rsid w:val="000336A6"/>
    <w:rsid w:val="00124A86"/>
    <w:rsid w:val="00134BD2"/>
    <w:rsid w:val="0015685F"/>
    <w:rsid w:val="00237E40"/>
    <w:rsid w:val="0026773E"/>
    <w:rsid w:val="002F134B"/>
    <w:rsid w:val="00321BD6"/>
    <w:rsid w:val="00355BDB"/>
    <w:rsid w:val="00391FCD"/>
    <w:rsid w:val="003C2592"/>
    <w:rsid w:val="003F033E"/>
    <w:rsid w:val="004F0081"/>
    <w:rsid w:val="00512C72"/>
    <w:rsid w:val="0053350B"/>
    <w:rsid w:val="0059544D"/>
    <w:rsid w:val="00624AFD"/>
    <w:rsid w:val="00636481"/>
    <w:rsid w:val="00660022"/>
    <w:rsid w:val="00660F96"/>
    <w:rsid w:val="007027BD"/>
    <w:rsid w:val="0072570C"/>
    <w:rsid w:val="00772842"/>
    <w:rsid w:val="007A73E6"/>
    <w:rsid w:val="007B5D07"/>
    <w:rsid w:val="00822EB2"/>
    <w:rsid w:val="008820D0"/>
    <w:rsid w:val="009038CF"/>
    <w:rsid w:val="00924DC2"/>
    <w:rsid w:val="009F0BF8"/>
    <w:rsid w:val="00A56592"/>
    <w:rsid w:val="00A606AA"/>
    <w:rsid w:val="00A855CD"/>
    <w:rsid w:val="00AA5EFC"/>
    <w:rsid w:val="00B013DB"/>
    <w:rsid w:val="00B46FEC"/>
    <w:rsid w:val="00B6648C"/>
    <w:rsid w:val="00C51416"/>
    <w:rsid w:val="00C921A9"/>
    <w:rsid w:val="00CC32E7"/>
    <w:rsid w:val="00D144CF"/>
    <w:rsid w:val="00D962B0"/>
    <w:rsid w:val="00DA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3D0B"/>
  <w15:docId w15:val="{92193D64-554D-4F67-9526-DF5825A1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44D"/>
    <w:pPr>
      <w:keepNext/>
      <w:keepLines/>
      <w:spacing w:before="480" w:after="0"/>
      <w:outlineLvl w:val="0"/>
    </w:pPr>
    <w:rPr>
      <w:rFonts w:asciiTheme="majorHAnsi" w:eastAsiaTheme="majorEastAsia" w:hAnsiTheme="majorHAnsi" w:cstheme="majorBidi"/>
      <w:b/>
      <w:bCs/>
      <w:color w:val="215589"/>
      <w:sz w:val="28"/>
      <w:szCs w:val="28"/>
    </w:rPr>
  </w:style>
  <w:style w:type="paragraph" w:styleId="Heading2">
    <w:name w:val="heading 2"/>
    <w:basedOn w:val="Normal"/>
    <w:next w:val="Normal"/>
    <w:link w:val="Heading2Char"/>
    <w:uiPriority w:val="9"/>
    <w:unhideWhenUsed/>
    <w:qFormat/>
    <w:rsid w:val="0059544D"/>
    <w:pPr>
      <w:keepNext/>
      <w:keepLines/>
      <w:spacing w:before="200" w:after="0"/>
      <w:outlineLvl w:val="1"/>
    </w:pPr>
    <w:rPr>
      <w:rFonts w:asciiTheme="majorHAnsi" w:eastAsiaTheme="majorEastAsia" w:hAnsiTheme="majorHAnsi" w:cstheme="majorBidi"/>
      <w:b/>
      <w:bCs/>
      <w:color w:val="428EC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C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C7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544D"/>
    <w:rPr>
      <w:rFonts w:asciiTheme="majorHAnsi" w:eastAsiaTheme="majorEastAsia" w:hAnsiTheme="majorHAnsi" w:cstheme="majorBidi"/>
      <w:b/>
      <w:bCs/>
      <w:color w:val="215589"/>
      <w:sz w:val="28"/>
      <w:szCs w:val="28"/>
    </w:rPr>
  </w:style>
  <w:style w:type="character" w:customStyle="1" w:styleId="Heading2Char">
    <w:name w:val="Heading 2 Char"/>
    <w:basedOn w:val="DefaultParagraphFont"/>
    <w:link w:val="Heading2"/>
    <w:uiPriority w:val="9"/>
    <w:rsid w:val="0059544D"/>
    <w:rPr>
      <w:rFonts w:asciiTheme="majorHAnsi" w:eastAsiaTheme="majorEastAsia" w:hAnsiTheme="majorHAnsi" w:cstheme="majorBidi"/>
      <w:b/>
      <w:bCs/>
      <w:color w:val="428ECC"/>
      <w:sz w:val="26"/>
      <w:szCs w:val="26"/>
    </w:rPr>
  </w:style>
  <w:style w:type="character" w:styleId="Hyperlink">
    <w:name w:val="Hyperlink"/>
    <w:basedOn w:val="DefaultParagraphFont"/>
    <w:uiPriority w:val="99"/>
    <w:unhideWhenUsed/>
    <w:rsid w:val="00AA5EFC"/>
    <w:rPr>
      <w:color w:val="0000FF" w:themeColor="hyperlink"/>
      <w:u w:val="single"/>
    </w:rPr>
  </w:style>
  <w:style w:type="paragraph" w:styleId="ListParagraph">
    <w:name w:val="List Paragraph"/>
    <w:basedOn w:val="Normal"/>
    <w:uiPriority w:val="34"/>
    <w:qFormat/>
    <w:rsid w:val="00AA5EFC"/>
    <w:pPr>
      <w:ind w:left="720"/>
      <w:contextualSpacing/>
    </w:pPr>
  </w:style>
  <w:style w:type="paragraph" w:styleId="NoSpacing">
    <w:name w:val="No Spacing"/>
    <w:uiPriority w:val="1"/>
    <w:qFormat/>
    <w:rsid w:val="0053350B"/>
    <w:pPr>
      <w:spacing w:after="0" w:line="240" w:lineRule="auto"/>
    </w:pPr>
    <w:rPr>
      <w:color w:val="1F497D" w:themeColor="text2"/>
      <w:sz w:val="20"/>
      <w:szCs w:val="20"/>
    </w:rPr>
  </w:style>
  <w:style w:type="paragraph" w:styleId="TOCHeading">
    <w:name w:val="TOC Heading"/>
    <w:basedOn w:val="Heading1"/>
    <w:next w:val="Normal"/>
    <w:uiPriority w:val="39"/>
    <w:unhideWhenUsed/>
    <w:qFormat/>
    <w:rsid w:val="0059544D"/>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59544D"/>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9544D"/>
    <w:pPr>
      <w:spacing w:after="100" w:line="259" w:lineRule="auto"/>
    </w:pPr>
    <w:rPr>
      <w:rFonts w:eastAsiaTheme="minorEastAsia" w:cs="Times New Roman"/>
    </w:rPr>
  </w:style>
  <w:style w:type="paragraph" w:styleId="TOC3">
    <w:name w:val="toc 3"/>
    <w:basedOn w:val="Normal"/>
    <w:next w:val="Normal"/>
    <w:autoRedefine/>
    <w:uiPriority w:val="39"/>
    <w:unhideWhenUsed/>
    <w:rsid w:val="0059544D"/>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59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44D"/>
  </w:style>
  <w:style w:type="paragraph" w:styleId="Footer">
    <w:name w:val="footer"/>
    <w:basedOn w:val="Normal"/>
    <w:link w:val="FooterChar"/>
    <w:uiPriority w:val="99"/>
    <w:unhideWhenUsed/>
    <w:rsid w:val="00595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44D"/>
  </w:style>
  <w:style w:type="paragraph" w:styleId="NormalWeb">
    <w:name w:val="Normal (Web)"/>
    <w:basedOn w:val="Normal"/>
    <w:uiPriority w:val="99"/>
    <w:semiHidden/>
    <w:unhideWhenUsed/>
    <w:rsid w:val="009F0B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40"/>
    <w:rPr>
      <w:rFonts w:ascii="Tahoma" w:hAnsi="Tahoma" w:cs="Tahoma"/>
      <w:sz w:val="16"/>
      <w:szCs w:val="16"/>
    </w:rPr>
  </w:style>
  <w:style w:type="character" w:styleId="CommentReference">
    <w:name w:val="annotation reference"/>
    <w:basedOn w:val="DefaultParagraphFont"/>
    <w:uiPriority w:val="99"/>
    <w:semiHidden/>
    <w:unhideWhenUsed/>
    <w:rsid w:val="00134BD2"/>
    <w:rPr>
      <w:sz w:val="16"/>
      <w:szCs w:val="16"/>
    </w:rPr>
  </w:style>
  <w:style w:type="paragraph" w:styleId="CommentText">
    <w:name w:val="annotation text"/>
    <w:basedOn w:val="Normal"/>
    <w:link w:val="CommentTextChar"/>
    <w:uiPriority w:val="99"/>
    <w:semiHidden/>
    <w:unhideWhenUsed/>
    <w:rsid w:val="00134BD2"/>
    <w:pPr>
      <w:spacing w:line="240" w:lineRule="auto"/>
    </w:pPr>
    <w:rPr>
      <w:sz w:val="20"/>
      <w:szCs w:val="20"/>
    </w:rPr>
  </w:style>
  <w:style w:type="character" w:customStyle="1" w:styleId="CommentTextChar">
    <w:name w:val="Comment Text Char"/>
    <w:basedOn w:val="DefaultParagraphFont"/>
    <w:link w:val="CommentText"/>
    <w:uiPriority w:val="99"/>
    <w:semiHidden/>
    <w:rsid w:val="00134BD2"/>
    <w:rPr>
      <w:sz w:val="20"/>
      <w:szCs w:val="20"/>
    </w:rPr>
  </w:style>
  <w:style w:type="paragraph" w:styleId="CommentSubject">
    <w:name w:val="annotation subject"/>
    <w:basedOn w:val="CommentText"/>
    <w:next w:val="CommentText"/>
    <w:link w:val="CommentSubjectChar"/>
    <w:uiPriority w:val="99"/>
    <w:semiHidden/>
    <w:unhideWhenUsed/>
    <w:rsid w:val="00134BD2"/>
    <w:rPr>
      <w:b/>
      <w:bCs/>
    </w:rPr>
  </w:style>
  <w:style w:type="character" w:customStyle="1" w:styleId="CommentSubjectChar">
    <w:name w:val="Comment Subject Char"/>
    <w:basedOn w:val="CommentTextChar"/>
    <w:link w:val="CommentSubject"/>
    <w:uiPriority w:val="99"/>
    <w:semiHidden/>
    <w:rsid w:val="00134B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7210">
      <w:bodyDiv w:val="1"/>
      <w:marLeft w:val="0"/>
      <w:marRight w:val="0"/>
      <w:marTop w:val="0"/>
      <w:marBottom w:val="0"/>
      <w:divBdr>
        <w:top w:val="none" w:sz="0" w:space="0" w:color="auto"/>
        <w:left w:val="none" w:sz="0" w:space="0" w:color="auto"/>
        <w:bottom w:val="none" w:sz="0" w:space="0" w:color="auto"/>
        <w:right w:val="none" w:sz="0" w:space="0" w:color="auto"/>
      </w:divBdr>
    </w:div>
    <w:div w:id="399597867">
      <w:bodyDiv w:val="1"/>
      <w:marLeft w:val="0"/>
      <w:marRight w:val="0"/>
      <w:marTop w:val="0"/>
      <w:marBottom w:val="0"/>
      <w:divBdr>
        <w:top w:val="none" w:sz="0" w:space="0" w:color="auto"/>
        <w:left w:val="none" w:sz="0" w:space="0" w:color="auto"/>
        <w:bottom w:val="none" w:sz="0" w:space="0" w:color="auto"/>
        <w:right w:val="none" w:sz="0" w:space="0" w:color="auto"/>
      </w:divBdr>
    </w:div>
    <w:div w:id="1431968096">
      <w:bodyDiv w:val="1"/>
      <w:marLeft w:val="0"/>
      <w:marRight w:val="0"/>
      <w:marTop w:val="0"/>
      <w:marBottom w:val="0"/>
      <w:divBdr>
        <w:top w:val="none" w:sz="0" w:space="0" w:color="auto"/>
        <w:left w:val="none" w:sz="0" w:space="0" w:color="auto"/>
        <w:bottom w:val="none" w:sz="0" w:space="0" w:color="auto"/>
        <w:right w:val="none" w:sz="0" w:space="0" w:color="auto"/>
      </w:divBdr>
    </w:div>
    <w:div w:id="1534995981">
      <w:bodyDiv w:val="1"/>
      <w:marLeft w:val="0"/>
      <w:marRight w:val="0"/>
      <w:marTop w:val="0"/>
      <w:marBottom w:val="0"/>
      <w:divBdr>
        <w:top w:val="none" w:sz="0" w:space="0" w:color="auto"/>
        <w:left w:val="none" w:sz="0" w:space="0" w:color="auto"/>
        <w:bottom w:val="none" w:sz="0" w:space="0" w:color="auto"/>
        <w:right w:val="none" w:sz="0" w:space="0" w:color="auto"/>
      </w:divBdr>
    </w:div>
    <w:div w:id="18238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de.ok.gov/sde/title-iii"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33" Type="http://schemas.openxmlformats.org/officeDocument/2006/relationships/image" Target="media/image19.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de.ok.gov/sde/faqs/title-x-part-c-mckinney-vento-homeless-education-frequently-asked-ques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eweb01.sde.ok.gov/SSO2/Signin.aspx" TargetMode="External"/><Relationship Id="rId24" Type="http://schemas.openxmlformats.org/officeDocument/2006/relationships/image" Target="media/image15.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de.ok.gov/sde/title-i-part-c" TargetMode="External"/><Relationship Id="rId36" Type="http://schemas.openxmlformats.org/officeDocument/2006/relationships/hyperlink" Target="mailto:Accountability@sde.ok.gov"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de.ok.gov/sde/sites/ok.gov.sde/files/documents/files/Parent-Guide-to-504.pdf" TargetMode="External"/><Relationship Id="rId30" Type="http://schemas.openxmlformats.org/officeDocument/2006/relationships/footer" Target="footer2.xml"/><Relationship Id="rId35" Type="http://schemas.openxmlformats.org/officeDocument/2006/relationships/hyperlink" Target="mailto:Assessments@sde.ok.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773901BFC040EAB0CAF28056C2ABB8"/>
        <w:category>
          <w:name w:val="General"/>
          <w:gallery w:val="placeholder"/>
        </w:category>
        <w:types>
          <w:type w:val="bbPlcHdr"/>
        </w:types>
        <w:behaviors>
          <w:behavior w:val="content"/>
        </w:behaviors>
        <w:guid w:val="{CC3499A8-D3EB-46F2-A6C1-6F2D80C2953E}"/>
      </w:docPartPr>
      <w:docPartBody>
        <w:p w:rsidR="008311BE" w:rsidRDefault="008311BE" w:rsidP="008311BE">
          <w:pPr>
            <w:pStyle w:val="87773901BFC040EAB0CAF28056C2ABB8"/>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BE"/>
    <w:rsid w:val="0083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773901BFC040EAB0CAF28056C2ABB8">
    <w:name w:val="87773901BFC040EAB0CAF28056C2ABB8"/>
    <w:rsid w:val="008311BE"/>
  </w:style>
  <w:style w:type="paragraph" w:customStyle="1" w:styleId="432B5C8456BC4F0BA20944630B6B76F1">
    <w:name w:val="432B5C8456BC4F0BA20944630B6B76F1"/>
    <w:rsid w:val="008311BE"/>
  </w:style>
  <w:style w:type="paragraph" w:customStyle="1" w:styleId="6A927085DC39412BA327D4B94DC5FBE5">
    <w:name w:val="6A927085DC39412BA327D4B94DC5FBE5"/>
    <w:rsid w:val="008311BE"/>
  </w:style>
  <w:style w:type="paragraph" w:customStyle="1" w:styleId="DB277E0FFE4F4C6281F4057CD5B94895">
    <w:name w:val="DB277E0FFE4F4C6281F4057CD5B94895"/>
    <w:rsid w:val="008311BE"/>
  </w:style>
  <w:style w:type="paragraph" w:customStyle="1" w:styleId="DB4D472C7F364A269DFB168814B78B85">
    <w:name w:val="DB4D472C7F364A269DFB168814B78B85"/>
    <w:rsid w:val="008311BE"/>
  </w:style>
  <w:style w:type="paragraph" w:customStyle="1" w:styleId="5717C245D04D42958DB55509A6A5C783">
    <w:name w:val="5717C245D04D42958DB55509A6A5C783"/>
    <w:rsid w:val="008311BE"/>
  </w:style>
  <w:style w:type="paragraph" w:customStyle="1" w:styleId="BA4F313EF81E40F783FA71E780BA1FC7">
    <w:name w:val="BA4F313EF81E40F783FA71E780BA1FC7"/>
    <w:rsid w:val="008311BE"/>
  </w:style>
  <w:style w:type="paragraph" w:customStyle="1" w:styleId="94DD80482A984AE9B181FF08D28A045D">
    <w:name w:val="94DD80482A984AE9B181FF08D28A045D"/>
    <w:rsid w:val="008311BE"/>
  </w:style>
  <w:style w:type="paragraph" w:customStyle="1" w:styleId="CFD4AEC9DD284AFEB2DEA86B4F9102D4">
    <w:name w:val="CFD4AEC9DD284AFEB2DEA86B4F9102D4"/>
    <w:rsid w:val="008311BE"/>
  </w:style>
  <w:style w:type="paragraph" w:customStyle="1" w:styleId="E1D487098BCF4FED96DDFF90CF55644D">
    <w:name w:val="E1D487098BCF4FED96DDFF90CF55644D"/>
    <w:rsid w:val="008311BE"/>
  </w:style>
  <w:style w:type="paragraph" w:customStyle="1" w:styleId="A06C9AF03B2F4F75A038308F2DD5DF29">
    <w:name w:val="A06C9AF03B2F4F75A038308F2DD5DF29"/>
    <w:rsid w:val="008311BE"/>
  </w:style>
  <w:style w:type="paragraph" w:customStyle="1" w:styleId="B5E361233BDA40B68FB577C2C0F250A4">
    <w:name w:val="B5E361233BDA40B68FB577C2C0F250A4"/>
    <w:rsid w:val="00831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CC36BA-E197-4E17-9A5E-6C57BB17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Demographic Overlay Guide</vt:lpstr>
    </vt:vector>
  </TitlesOfParts>
  <Company>@domainou</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Overlay Guide</dc:title>
  <dc:subject>Version 1.0</dc:subject>
  <dc:creator>The Office of Accountability</dc:creator>
  <cp:lastModifiedBy>Matt Morgan</cp:lastModifiedBy>
  <cp:revision>7</cp:revision>
  <dcterms:created xsi:type="dcterms:W3CDTF">2017-03-31T17:42:00Z</dcterms:created>
  <dcterms:modified xsi:type="dcterms:W3CDTF">2017-04-04T13:08:00Z</dcterms:modified>
  <cp:category>Version 1.0</cp:category>
</cp:coreProperties>
</file>