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8A" w:rsidRDefault="00AD298A" w:rsidP="009A2D78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3585210</wp:posOffset>
                </wp:positionH>
                <wp:positionV relativeFrom="paragraph">
                  <wp:posOffset>0</wp:posOffset>
                </wp:positionV>
                <wp:extent cx="288607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98A" w:rsidRPr="00AD298A" w:rsidRDefault="00AD298A">
                            <w:pPr>
                              <w:rPr>
                                <w:sz w:val="48"/>
                              </w:rPr>
                            </w:pPr>
                            <w:r w:rsidRPr="00AD298A">
                              <w:rPr>
                                <w:sz w:val="48"/>
                              </w:rPr>
                              <w:t>Program Risk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pt;margin-top:0;width:2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LOJQ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">
                <v:textbox>
                  <w:txbxContent>
                    <w:p w:rsidR="00AD298A" w:rsidRPr="00AD298A" w:rsidRDefault="00AD298A">
                      <w:pPr>
                        <w:rPr>
                          <w:sz w:val="48"/>
                        </w:rPr>
                      </w:pPr>
                      <w:r w:rsidRPr="00AD298A">
                        <w:rPr>
                          <w:sz w:val="48"/>
                        </w:rPr>
                        <w:t>Program Risk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58E50B" wp14:editId="6B579542">
            <wp:extent cx="1828800" cy="5803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 Update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06" cy="58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39104E" w:rsidRDefault="0039104E" w:rsidP="009A2D78">
      <w:pPr>
        <w:spacing w:after="120"/>
      </w:pPr>
      <w:r>
        <w:t xml:space="preserve">Grantee: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 w:rsidR="00D874E7"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39104E" w:rsidRDefault="0039104E" w:rsidP="009A2D78">
      <w:pPr>
        <w:spacing w:after="120"/>
        <w:rPr>
          <w:u w:val="single"/>
        </w:rPr>
      </w:pPr>
      <w:r>
        <w:t xml:space="preserve">Program Director: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Grant Year: </w:t>
      </w:r>
      <w:r>
        <w:rPr>
          <w:u w:val="single"/>
        </w:rPr>
        <w:tab/>
      </w:r>
      <w:r w:rsidR="00D874E7">
        <w:rPr>
          <w:u w:val="single"/>
        </w:rPr>
        <w:tab/>
      </w:r>
      <w:r>
        <w:rPr>
          <w:u w:val="single"/>
        </w:rPr>
        <w:tab/>
      </w:r>
    </w:p>
    <w:p w:rsidR="0039104E" w:rsidRDefault="0039104E" w:rsidP="009A2D78">
      <w:pPr>
        <w:spacing w:after="120"/>
        <w:rPr>
          <w:u w:val="single"/>
        </w:rPr>
      </w:pPr>
      <w:r>
        <w:t>Site Director</w:t>
      </w:r>
      <w:r w:rsidR="009B35C7">
        <w:t xml:space="preserve"> 1</w:t>
      </w:r>
      <w:r>
        <w:t>/Coordinator</w:t>
      </w:r>
      <w:r w:rsidR="009B35C7">
        <w:t xml:space="preserve"> 1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Number of Sites: </w:t>
      </w:r>
      <w:r>
        <w:rPr>
          <w:u w:val="single"/>
        </w:rPr>
        <w:tab/>
      </w:r>
      <w:r w:rsidR="00D874E7">
        <w:rPr>
          <w:u w:val="single"/>
        </w:rPr>
        <w:tab/>
      </w:r>
    </w:p>
    <w:p w:rsidR="0039104E" w:rsidRDefault="009B35C7" w:rsidP="00F945E8">
      <w:pPr>
        <w:tabs>
          <w:tab w:val="left" w:pos="2430"/>
        </w:tabs>
        <w:spacing w:after="0"/>
        <w:rPr>
          <w:u w:val="single"/>
        </w:rPr>
      </w:pPr>
      <w:r>
        <w:t xml:space="preserve">Site Director 2/Coordinator 2: </w:t>
      </w:r>
      <w:r w:rsidR="0039104E">
        <w:rPr>
          <w:u w:val="single"/>
        </w:rPr>
        <w:tab/>
      </w:r>
      <w:r w:rsidR="0039104E">
        <w:rPr>
          <w:u w:val="single"/>
        </w:rPr>
        <w:tab/>
      </w:r>
      <w:r w:rsidR="0039104E">
        <w:rPr>
          <w:u w:val="single"/>
        </w:rPr>
        <w:tab/>
      </w:r>
      <w:r w:rsidR="0039104E">
        <w:rPr>
          <w:u w:val="single"/>
        </w:rPr>
        <w:tab/>
      </w:r>
      <w:r w:rsidR="0039104E">
        <w:rPr>
          <w:u w:val="single"/>
        </w:rPr>
        <w:tab/>
      </w:r>
      <w:r w:rsidR="0039104E">
        <w:rPr>
          <w:u w:val="single"/>
        </w:rPr>
        <w:tab/>
      </w:r>
    </w:p>
    <w:p w:rsidR="00F945E8" w:rsidRPr="00A35CA1" w:rsidRDefault="00F945E8" w:rsidP="00F945E8">
      <w:pPr>
        <w:tabs>
          <w:tab w:val="left" w:pos="2430"/>
        </w:tabs>
        <w:spacing w:after="0"/>
        <w:rPr>
          <w:sz w:val="14"/>
          <w:u w:val="single"/>
        </w:rPr>
      </w:pPr>
    </w:p>
    <w:tbl>
      <w:tblPr>
        <w:tblStyle w:val="TableGrid"/>
        <w:tblW w:w="10483" w:type="dxa"/>
        <w:shd w:val="clear" w:color="auto" w:fill="FFFFFF" w:themeFill="background1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8"/>
        <w:gridCol w:w="5245"/>
        <w:gridCol w:w="540"/>
        <w:gridCol w:w="4230"/>
      </w:tblGrid>
      <w:tr w:rsidR="00A21676" w:rsidTr="009F5264">
        <w:trPr>
          <w:trHeight w:val="274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52E49" w:rsidRPr="00174707" w:rsidRDefault="00852E49" w:rsidP="0019161D">
            <w:pPr>
              <w:tabs>
                <w:tab w:val="left" w:pos="2430"/>
              </w:tabs>
              <w:rPr>
                <w:b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52E49" w:rsidRPr="00174707" w:rsidRDefault="00852E49" w:rsidP="0019161D">
            <w:pPr>
              <w:tabs>
                <w:tab w:val="left" w:pos="2430"/>
              </w:tabs>
              <w:rPr>
                <w:b/>
              </w:rPr>
            </w:pPr>
            <w:r w:rsidRPr="00174707">
              <w:rPr>
                <w:b/>
              </w:rPr>
              <w:t>Risk Factors</w:t>
            </w:r>
          </w:p>
        </w:tc>
        <w:tc>
          <w:tcPr>
            <w:tcW w:w="54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852E49" w:rsidRPr="00174707" w:rsidRDefault="00A21676" w:rsidP="00174707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Pts.</w:t>
            </w: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:rsidR="00852E49" w:rsidRPr="00313E3E" w:rsidRDefault="00852E49" w:rsidP="00313E3E">
            <w:pPr>
              <w:tabs>
                <w:tab w:val="left" w:pos="2430"/>
              </w:tabs>
              <w:jc w:val="center"/>
            </w:pPr>
            <w:r>
              <w:rPr>
                <w:b/>
              </w:rPr>
              <w:t>Comments</w:t>
            </w:r>
          </w:p>
        </w:tc>
      </w:tr>
      <w:tr w:rsidR="00A21676" w:rsidTr="00A35CA1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852E49" w:rsidRPr="00852E49" w:rsidRDefault="005413E6" w:rsidP="00852E49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Points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92CDDC" w:themeFill="accent5" w:themeFillTint="99"/>
            <w:vAlign w:val="center"/>
          </w:tcPr>
          <w:p w:rsidR="00852E49" w:rsidRPr="009A2D78" w:rsidRDefault="00852E49" w:rsidP="00D874E7">
            <w:r>
              <w:t>1. New Program/Administrator/Staff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2E49" w:rsidRPr="00313E3E" w:rsidRDefault="00852E49" w:rsidP="00D874E7">
            <w:pPr>
              <w:rPr>
                <w:b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52E49" w:rsidRPr="00313E3E" w:rsidRDefault="00852E49" w:rsidP="00D874E7">
            <w:pPr>
              <w:rPr>
                <w:b/>
              </w:rPr>
            </w:pPr>
          </w:p>
        </w:tc>
      </w:tr>
      <w:tr w:rsidR="00A21676" w:rsidTr="00A35CA1">
        <w:trPr>
          <w:cantSplit/>
          <w:trHeight w:val="432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852E49" w:rsidRDefault="00852E49" w:rsidP="00AB6B33">
            <w:pPr>
              <w:tabs>
                <w:tab w:val="left" w:pos="2430"/>
              </w:tabs>
            </w:pP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852E49" w:rsidRPr="00C25F96" w:rsidRDefault="00852E49" w:rsidP="00BD091C">
            <w:pPr>
              <w:tabs>
                <w:tab w:val="left" w:pos="2430"/>
              </w:tabs>
            </w:pPr>
            <w:r>
              <w:t xml:space="preserve">2. </w:t>
            </w:r>
            <w:r w:rsidR="00BD091C">
              <w:t>Claims not submitted monthly</w:t>
            </w:r>
            <w: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BD091C" w:rsidTr="00A35CA1">
        <w:trPr>
          <w:cantSplit/>
          <w:trHeight w:val="432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BD091C" w:rsidRDefault="00BD091C" w:rsidP="00AB6B33">
            <w:pPr>
              <w:tabs>
                <w:tab w:val="left" w:pos="2430"/>
              </w:tabs>
            </w:pP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BD091C" w:rsidRDefault="00BD091C" w:rsidP="009815B2">
            <w:pPr>
              <w:tabs>
                <w:tab w:val="left" w:pos="2430"/>
              </w:tabs>
            </w:pPr>
            <w:r>
              <w:t xml:space="preserve">3. </w:t>
            </w:r>
            <w:r w:rsidR="009815B2">
              <w:t>SDE a</w:t>
            </w:r>
            <w:r>
              <w:t>udit findings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091C" w:rsidRDefault="00BD091C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BD091C" w:rsidRDefault="00BD091C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A35CA1">
        <w:trPr>
          <w:cantSplit/>
          <w:trHeight w:val="432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852E49" w:rsidRDefault="00852E49" w:rsidP="00AB6B33">
            <w:pPr>
              <w:tabs>
                <w:tab w:val="left" w:pos="2430"/>
              </w:tabs>
            </w:pP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852E49" w:rsidRPr="00C25F96" w:rsidRDefault="00BD091C" w:rsidP="005510FE">
            <w:pPr>
              <w:tabs>
                <w:tab w:val="left" w:pos="2430"/>
              </w:tabs>
            </w:pPr>
            <w:r>
              <w:t>4</w:t>
            </w:r>
            <w:r w:rsidR="00852E49">
              <w:t xml:space="preserve">. </w:t>
            </w:r>
            <w:r w:rsidR="005510FE">
              <w:t>Required</w:t>
            </w:r>
            <w:r w:rsidR="00852E49" w:rsidRPr="00AB6B33">
              <w:t xml:space="preserve"> 21st CCLC</w:t>
            </w:r>
            <w:r w:rsidR="00852E49">
              <w:t xml:space="preserve"> </w:t>
            </w:r>
            <w:r w:rsidR="00852E49" w:rsidRPr="00AB6B33">
              <w:t>meetings</w:t>
            </w:r>
            <w:r w:rsidR="005510FE">
              <w:t xml:space="preserve"> not attended</w:t>
            </w:r>
            <w:r w:rsidR="009815B2">
              <w:t xml:space="preserve"> by the appropriate team members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A35CA1">
        <w:trPr>
          <w:cantSplit/>
          <w:trHeight w:val="432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852E49" w:rsidRDefault="00852E49" w:rsidP="006757E4">
            <w:pPr>
              <w:tabs>
                <w:tab w:val="left" w:pos="2430"/>
              </w:tabs>
            </w:pP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852E49" w:rsidRPr="00C25F96" w:rsidRDefault="00BD091C" w:rsidP="005510FE">
            <w:pPr>
              <w:tabs>
                <w:tab w:val="left" w:pos="2430"/>
              </w:tabs>
            </w:pPr>
            <w:r>
              <w:t>5</w:t>
            </w:r>
            <w:r w:rsidR="00852E49">
              <w:t xml:space="preserve">. </w:t>
            </w:r>
            <w:r w:rsidR="005510FE">
              <w:t>R</w:t>
            </w:r>
            <w:r w:rsidR="00852E49" w:rsidRPr="00AB6B33">
              <w:t>equired reports</w:t>
            </w:r>
            <w:r w:rsidR="005510FE">
              <w:t xml:space="preserve"> not submitted</w:t>
            </w:r>
            <w:r w:rsidR="00852E49" w:rsidRPr="00AB6B33">
              <w:t xml:space="preserve"> in a timely manner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A35CA1">
        <w:trPr>
          <w:cantSplit/>
          <w:trHeight w:val="432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852E49" w:rsidRDefault="00852E49" w:rsidP="00AB6B33">
            <w:pPr>
              <w:tabs>
                <w:tab w:val="left" w:pos="2430"/>
              </w:tabs>
            </w:pP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852E49" w:rsidRDefault="00BD091C" w:rsidP="00D874E7">
            <w:pPr>
              <w:tabs>
                <w:tab w:val="left" w:pos="2430"/>
              </w:tabs>
            </w:pPr>
            <w:r>
              <w:t>6</w:t>
            </w:r>
            <w:r w:rsidR="00852E49">
              <w:t xml:space="preserve">. </w:t>
            </w:r>
            <w:r w:rsidR="00852E49" w:rsidRPr="00AB6B33">
              <w:t>Carryover funds in excess of allowed amount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A35CA1">
        <w:trPr>
          <w:cantSplit/>
          <w:trHeight w:val="432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852E49" w:rsidRDefault="00852E49" w:rsidP="00C9342A">
            <w:pPr>
              <w:tabs>
                <w:tab w:val="left" w:pos="2430"/>
              </w:tabs>
            </w:pP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852E49" w:rsidRPr="00174707" w:rsidRDefault="00BD091C" w:rsidP="005510FE">
            <w:pPr>
              <w:tabs>
                <w:tab w:val="left" w:pos="2430"/>
              </w:tabs>
            </w:pPr>
            <w:r>
              <w:t>7</w:t>
            </w:r>
            <w:r w:rsidR="00852E49">
              <w:t xml:space="preserve">. </w:t>
            </w:r>
            <w:r w:rsidR="005510FE">
              <w:t>No</w:t>
            </w:r>
            <w:r w:rsidR="00852E49" w:rsidRPr="00943699">
              <w:t xml:space="preserve"> response to SDE correspondence</w:t>
            </w:r>
            <w:r w:rsidR="005510FE">
              <w:t>/</w:t>
            </w:r>
            <w:r w:rsidR="00852E49" w:rsidRPr="00943699">
              <w:t>requests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A35CA1">
        <w:trPr>
          <w:cantSplit/>
          <w:trHeight w:val="432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852E49" w:rsidRDefault="00852E49" w:rsidP="00C9342A">
            <w:pPr>
              <w:tabs>
                <w:tab w:val="left" w:pos="2430"/>
              </w:tabs>
            </w:pPr>
          </w:p>
        </w:tc>
        <w:tc>
          <w:tcPr>
            <w:tcW w:w="5245" w:type="dxa"/>
            <w:shd w:val="clear" w:color="auto" w:fill="92CDDC" w:themeFill="accent5" w:themeFillTint="99"/>
            <w:vAlign w:val="center"/>
          </w:tcPr>
          <w:p w:rsidR="00852E49" w:rsidRPr="00174707" w:rsidRDefault="00BD091C" w:rsidP="00CD6D49">
            <w:pPr>
              <w:tabs>
                <w:tab w:val="left" w:pos="2430"/>
              </w:tabs>
            </w:pPr>
            <w:r>
              <w:t>8</w:t>
            </w:r>
            <w:r w:rsidR="00852E49">
              <w:t xml:space="preserve">. </w:t>
            </w:r>
            <w:r w:rsidR="005510FE">
              <w:t>Un</w:t>
            </w:r>
            <w:r w:rsidR="00852E49" w:rsidRPr="00943699">
              <w:t>clear roles and responsibilities</w:t>
            </w:r>
            <w:r w:rsidR="00CD6D49">
              <w:t xml:space="preserve"> / weakness of internal controls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D874E7">
        <w:trPr>
          <w:cantSplit/>
          <w:trHeight w:val="461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852E49" w:rsidRDefault="00852E49" w:rsidP="00943699">
            <w:pPr>
              <w:tabs>
                <w:tab w:val="left" w:pos="2430"/>
              </w:tabs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852E49" w:rsidRDefault="00BD091C" w:rsidP="00731068">
            <w:pPr>
              <w:tabs>
                <w:tab w:val="left" w:pos="2430"/>
              </w:tabs>
              <w:rPr>
                <w:u w:val="single"/>
              </w:rPr>
            </w:pPr>
            <w:r>
              <w:t>9</w:t>
            </w:r>
            <w:r w:rsidR="00852E49">
              <w:t xml:space="preserve">. </w:t>
            </w:r>
            <w:r w:rsidR="00731068">
              <w:t>F</w:t>
            </w:r>
            <w:r w:rsidR="00731068" w:rsidRPr="002021B1">
              <w:t>ormal complaint against grantee</w:t>
            </w:r>
            <w:r w:rsidR="00731068"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852E49" w:rsidRDefault="00852E49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2021B1" w:rsidTr="009F5264">
        <w:trPr>
          <w:cantSplit/>
          <w:trHeight w:val="461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2021B1" w:rsidRDefault="002021B1" w:rsidP="00943699">
            <w:pPr>
              <w:tabs>
                <w:tab w:val="left" w:pos="2430"/>
              </w:tabs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2021B1" w:rsidRDefault="00BD091C" w:rsidP="00456402">
            <w:pPr>
              <w:tabs>
                <w:tab w:val="left" w:pos="2430"/>
              </w:tabs>
            </w:pPr>
            <w:r>
              <w:t>10</w:t>
            </w:r>
            <w:r w:rsidR="00731068">
              <w:t>. Other significant i</w:t>
            </w:r>
            <w:r w:rsidR="00731068" w:rsidRPr="00943699">
              <w:t>ssue</w:t>
            </w:r>
            <w:r w:rsidR="00731068">
              <w:t xml:space="preserve"> requiring </w:t>
            </w:r>
            <w:r w:rsidR="00456402">
              <w:t>selective review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021B1" w:rsidRDefault="002021B1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2021B1" w:rsidRDefault="002021B1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9F5264">
        <w:trPr>
          <w:cantSplit/>
          <w:trHeight w:val="461"/>
        </w:trPr>
        <w:tc>
          <w:tcPr>
            <w:tcW w:w="4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A21676" w:rsidRDefault="005413E6" w:rsidP="00A21676">
            <w:pPr>
              <w:ind w:left="113" w:right="113"/>
              <w:jc w:val="center"/>
            </w:pPr>
            <w:r>
              <w:rPr>
                <w:b/>
                <w:sz w:val="28"/>
              </w:rPr>
              <w:t>3 Points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A21676" w:rsidRPr="00174707" w:rsidRDefault="00A21676" w:rsidP="00731068">
            <w:pPr>
              <w:tabs>
                <w:tab w:val="left" w:pos="2430"/>
              </w:tabs>
            </w:pPr>
            <w:r>
              <w:t>1</w:t>
            </w:r>
            <w:r w:rsidR="00731068">
              <w:t>1</w:t>
            </w:r>
            <w:r>
              <w:t xml:space="preserve">. </w:t>
            </w:r>
            <w:r w:rsidRPr="00943699">
              <w:t>Compliance Plan</w:t>
            </w:r>
            <w:r w:rsidR="00731068">
              <w:t xml:space="preserve"> currently in place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D874E7">
        <w:trPr>
          <w:cantSplit/>
          <w:trHeight w:val="461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A21676" w:rsidRDefault="00A21676" w:rsidP="00943699">
            <w:pPr>
              <w:tabs>
                <w:tab w:val="left" w:pos="2430"/>
              </w:tabs>
            </w:pPr>
          </w:p>
        </w:tc>
        <w:tc>
          <w:tcPr>
            <w:tcW w:w="5245" w:type="dxa"/>
            <w:shd w:val="clear" w:color="auto" w:fill="B6DDE8" w:themeFill="accent5" w:themeFillTint="66"/>
            <w:vAlign w:val="center"/>
          </w:tcPr>
          <w:p w:rsidR="00A21676" w:rsidRDefault="00731068" w:rsidP="00D874E7">
            <w:pPr>
              <w:tabs>
                <w:tab w:val="left" w:pos="2430"/>
              </w:tabs>
            </w:pPr>
            <w:r>
              <w:t>12</w:t>
            </w:r>
            <w:r w:rsidR="00A21676">
              <w:t>. Data Reporting incomplete/incorrect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D874E7">
        <w:trPr>
          <w:cantSplit/>
          <w:trHeight w:val="461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A21676" w:rsidRDefault="00A21676" w:rsidP="00943699">
            <w:pPr>
              <w:tabs>
                <w:tab w:val="left" w:pos="2430"/>
              </w:tabs>
            </w:pPr>
          </w:p>
        </w:tc>
        <w:tc>
          <w:tcPr>
            <w:tcW w:w="5245" w:type="dxa"/>
            <w:shd w:val="clear" w:color="auto" w:fill="B6DDE8" w:themeFill="accent5" w:themeFillTint="66"/>
            <w:vAlign w:val="center"/>
          </w:tcPr>
          <w:p w:rsidR="00A21676" w:rsidRPr="00174707" w:rsidRDefault="00731068" w:rsidP="00731068">
            <w:pPr>
              <w:tabs>
                <w:tab w:val="left" w:pos="2430"/>
              </w:tabs>
            </w:pPr>
            <w:r>
              <w:t>13</w:t>
            </w:r>
            <w:r w:rsidR="00A21676">
              <w:t xml:space="preserve">. </w:t>
            </w:r>
            <w:r w:rsidR="00BD091C">
              <w:t xml:space="preserve">Fewer student participants </w:t>
            </w:r>
            <w:r>
              <w:t>than applied for or decreasing participation</w:t>
            </w:r>
            <w:r w:rsidR="005510FE"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D874E7">
        <w:trPr>
          <w:cantSplit/>
          <w:trHeight w:val="461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A21676" w:rsidRDefault="00A21676" w:rsidP="00943699">
            <w:pPr>
              <w:tabs>
                <w:tab w:val="left" w:pos="2430"/>
              </w:tabs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21676" w:rsidRPr="00174707" w:rsidRDefault="00731068" w:rsidP="005510FE">
            <w:pPr>
              <w:tabs>
                <w:tab w:val="left" w:pos="2430"/>
              </w:tabs>
            </w:pPr>
            <w:r>
              <w:t>14</w:t>
            </w:r>
            <w:r w:rsidR="00A21676">
              <w:t xml:space="preserve">. </w:t>
            </w:r>
            <w:r w:rsidR="005510FE">
              <w:t>M</w:t>
            </w:r>
            <w:r w:rsidR="00A21676" w:rsidRPr="00943699">
              <w:t>aintenance of effort</w:t>
            </w:r>
            <w:r w:rsidR="005510FE">
              <w:t xml:space="preserve"> not met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D874E7">
        <w:trPr>
          <w:cantSplit/>
          <w:trHeight w:val="461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A21676" w:rsidRDefault="00A21676" w:rsidP="00943699">
            <w:pPr>
              <w:tabs>
                <w:tab w:val="left" w:pos="2430"/>
              </w:tabs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A21676" w:rsidRDefault="00731068" w:rsidP="005510FE">
            <w:pPr>
              <w:tabs>
                <w:tab w:val="left" w:pos="2430"/>
              </w:tabs>
            </w:pPr>
            <w:r>
              <w:t>15</w:t>
            </w:r>
            <w:r w:rsidR="00A21676">
              <w:t xml:space="preserve">. </w:t>
            </w:r>
            <w:r w:rsidR="005510FE">
              <w:t>Over 2 years since las</w:t>
            </w:r>
            <w:r w:rsidR="00A21676" w:rsidRPr="00943699">
              <w:t xml:space="preserve">t monitoring visit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D874E7">
        <w:trPr>
          <w:cantSplit/>
          <w:trHeight w:val="461"/>
        </w:trPr>
        <w:tc>
          <w:tcPr>
            <w:tcW w:w="4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</w:tcPr>
          <w:p w:rsidR="00A21676" w:rsidRDefault="005413E6" w:rsidP="00A21676">
            <w:pPr>
              <w:ind w:left="113" w:right="113"/>
              <w:jc w:val="center"/>
            </w:pPr>
            <w:r>
              <w:rPr>
                <w:b/>
                <w:sz w:val="28"/>
              </w:rPr>
              <w:t>1 Point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A21676" w:rsidRDefault="00731068" w:rsidP="00D874E7">
            <w:pPr>
              <w:tabs>
                <w:tab w:val="left" w:pos="2430"/>
              </w:tabs>
            </w:pPr>
            <w:r>
              <w:t>16</w:t>
            </w:r>
            <w:r w:rsidR="00A21676">
              <w:t xml:space="preserve">. </w:t>
            </w:r>
            <w:r w:rsidR="005510FE">
              <w:t>G</w:t>
            </w:r>
            <w:r w:rsidR="005510FE" w:rsidRPr="00943699">
              <w:t>rant award</w:t>
            </w:r>
            <w:r w:rsidR="005510FE">
              <w:t xml:space="preserve"> is greater than $200,000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D874E7">
        <w:trPr>
          <w:cantSplit/>
          <w:trHeight w:val="461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A21676" w:rsidRDefault="00A21676" w:rsidP="0039104E">
            <w:pPr>
              <w:tabs>
                <w:tab w:val="left" w:pos="2430"/>
              </w:tabs>
            </w:pP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:rsidR="00A21676" w:rsidRDefault="00A21676" w:rsidP="005510FE">
            <w:pPr>
              <w:tabs>
                <w:tab w:val="left" w:pos="2430"/>
              </w:tabs>
            </w:pPr>
            <w:r>
              <w:t>1</w:t>
            </w:r>
            <w:r w:rsidR="00731068">
              <w:t>7</w:t>
            </w:r>
            <w:r>
              <w:t xml:space="preserve">. </w:t>
            </w:r>
            <w:r w:rsidR="005510FE" w:rsidRPr="00943699">
              <w:t>Geographic distance from SDE</w:t>
            </w:r>
            <w:r w:rsidR="005510FE">
              <w:t xml:space="preserve"> exceeding 60 mi.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D874E7">
        <w:trPr>
          <w:cantSplit/>
          <w:trHeight w:val="461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A21676" w:rsidRDefault="00A21676" w:rsidP="00943699">
            <w:pPr>
              <w:tabs>
                <w:tab w:val="left" w:pos="2430"/>
              </w:tabs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21676" w:rsidRDefault="00A21676" w:rsidP="005510FE">
            <w:pPr>
              <w:tabs>
                <w:tab w:val="left" w:pos="2430"/>
              </w:tabs>
            </w:pPr>
            <w:r>
              <w:t>1</w:t>
            </w:r>
            <w:r w:rsidR="00731068">
              <w:t>8</w:t>
            </w:r>
            <w:r>
              <w:t xml:space="preserve">. </w:t>
            </w:r>
            <w:r w:rsidR="005510FE">
              <w:t>Capital</w:t>
            </w:r>
            <w:r w:rsidR="005510FE" w:rsidRPr="00943699">
              <w:t xml:space="preserve"> purchases made</w:t>
            </w:r>
            <w:r w:rsidR="005510FE">
              <w:t xml:space="preserve"> (exceeding $5,000)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A21676" w:rsidTr="00EE48B8">
        <w:trPr>
          <w:cantSplit/>
          <w:trHeight w:val="461"/>
        </w:trPr>
        <w:tc>
          <w:tcPr>
            <w:tcW w:w="46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21676" w:rsidRDefault="00A21676" w:rsidP="00943699">
            <w:pPr>
              <w:tabs>
                <w:tab w:val="left" w:pos="2430"/>
              </w:tabs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21676" w:rsidRDefault="00731068" w:rsidP="00BD091C">
            <w:pPr>
              <w:tabs>
                <w:tab w:val="left" w:pos="2430"/>
              </w:tabs>
            </w:pPr>
            <w:r>
              <w:t>19</w:t>
            </w:r>
            <w:r w:rsidR="00A21676">
              <w:t xml:space="preserve">. </w:t>
            </w:r>
            <w:r w:rsidR="00BD091C">
              <w:t>Over 1 year since last monitoring visit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676" w:rsidRDefault="00A21676" w:rsidP="00D874E7">
            <w:pPr>
              <w:tabs>
                <w:tab w:val="left" w:pos="2430"/>
              </w:tabs>
              <w:rPr>
                <w:u w:val="single"/>
              </w:rPr>
            </w:pPr>
          </w:p>
        </w:tc>
      </w:tr>
      <w:tr w:rsidR="00D874E7" w:rsidTr="00EE48B8">
        <w:trPr>
          <w:cantSplit/>
          <w:trHeight w:val="323"/>
        </w:trPr>
        <w:tc>
          <w:tcPr>
            <w:tcW w:w="4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74E7" w:rsidRDefault="00D874E7" w:rsidP="00943699">
            <w:pPr>
              <w:tabs>
                <w:tab w:val="left" w:pos="2430"/>
              </w:tabs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74E7" w:rsidRDefault="00D874E7" w:rsidP="00D874E7">
            <w:pPr>
              <w:tabs>
                <w:tab w:val="left" w:pos="2430"/>
              </w:tabs>
              <w:jc w:val="right"/>
            </w:pPr>
            <w:r>
              <w:t>Point Total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874E7" w:rsidRDefault="00D874E7" w:rsidP="0039104E">
            <w:pPr>
              <w:tabs>
                <w:tab w:val="left" w:pos="2430"/>
              </w:tabs>
              <w:rPr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D874E7" w:rsidRDefault="00D874E7" w:rsidP="0039104E">
            <w:pPr>
              <w:tabs>
                <w:tab w:val="left" w:pos="2430"/>
              </w:tabs>
              <w:rPr>
                <w:u w:val="single"/>
              </w:rPr>
            </w:pPr>
          </w:p>
        </w:tc>
      </w:tr>
    </w:tbl>
    <w:p w:rsidR="00D874E7" w:rsidRDefault="0019161D" w:rsidP="00BD091C">
      <w:pPr>
        <w:tabs>
          <w:tab w:val="left" w:pos="2430"/>
        </w:tabs>
        <w:spacing w:before="120" w:after="120" w:line="240" w:lineRule="auto"/>
      </w:pPr>
      <w:r>
        <w:t xml:space="preserve">Action Needed:   </w:t>
      </w:r>
      <w:r>
        <w:sym w:font="Wingdings 2" w:char="F0A3"/>
      </w:r>
      <w:r>
        <w:t xml:space="preserve"> </w:t>
      </w:r>
      <w:r w:rsidR="00F945E8">
        <w:t>Priority Monitoring Visit</w:t>
      </w:r>
      <w:r w:rsidR="005510FE">
        <w:t xml:space="preserve"> </w:t>
      </w:r>
      <w:r>
        <w:tab/>
      </w:r>
      <w:r>
        <w:sym w:font="Wingdings 2" w:char="F0A3"/>
      </w:r>
      <w:r>
        <w:t xml:space="preserve"> </w:t>
      </w:r>
      <w:r w:rsidR="00F945E8">
        <w:t>Priority Site Visit</w:t>
      </w:r>
      <w:r w:rsidR="005510FE">
        <w:t xml:space="preserve"> </w:t>
      </w:r>
      <w:r w:rsidR="00A21676">
        <w:tab/>
      </w:r>
      <w:r w:rsidR="00A21676">
        <w:sym w:font="Wingdings 2" w:char="F0A3"/>
      </w:r>
      <w:r w:rsidR="00A21676">
        <w:t xml:space="preserve"> </w:t>
      </w:r>
      <w:r w:rsidR="00D874E7">
        <w:t>Site Visit</w:t>
      </w:r>
      <w:r w:rsidR="005510FE">
        <w:t xml:space="preserve"> </w:t>
      </w:r>
      <w:r w:rsidR="00D874E7">
        <w:tab/>
      </w:r>
    </w:p>
    <w:p w:rsidR="00D874E7" w:rsidRDefault="009A2D78" w:rsidP="005510FE">
      <w:pPr>
        <w:tabs>
          <w:tab w:val="left" w:pos="1800"/>
          <w:tab w:val="left" w:pos="4590"/>
          <w:tab w:val="left" w:pos="6750"/>
        </w:tabs>
        <w:spacing w:after="240" w:line="240" w:lineRule="auto"/>
      </w:pPr>
      <w:r>
        <w:t>Action Scheduled: _______________________________________</w:t>
      </w:r>
    </w:p>
    <w:p w:rsidR="00337278" w:rsidRDefault="00337278" w:rsidP="00D874E7">
      <w:pPr>
        <w:tabs>
          <w:tab w:val="left" w:pos="1530"/>
        </w:tabs>
        <w:spacing w:before="120" w:after="120" w:line="240" w:lineRule="auto"/>
      </w:pPr>
      <w:r>
        <w:t>Reviewer: _____________</w:t>
      </w:r>
      <w:r w:rsidR="005510FE">
        <w:rPr>
          <w:u w:val="single"/>
        </w:rPr>
        <w:tab/>
      </w:r>
      <w:r>
        <w:t>_____________</w:t>
      </w:r>
      <w:r w:rsidR="00943699">
        <w:t>_</w:t>
      </w:r>
      <w:r>
        <w:t>____</w:t>
      </w:r>
      <w:r w:rsidR="005510FE">
        <w:rPr>
          <w:u w:val="single"/>
        </w:rPr>
        <w:tab/>
      </w:r>
      <w:r w:rsidR="005510FE">
        <w:rPr>
          <w:u w:val="single"/>
        </w:rPr>
        <w:tab/>
      </w:r>
      <w:r>
        <w:t>__</w:t>
      </w:r>
      <w:r w:rsidR="00943699">
        <w:tab/>
      </w:r>
      <w:r>
        <w:t>Review Date: ___________</w:t>
      </w:r>
      <w:r w:rsidR="005510FE">
        <w:rPr>
          <w:u w:val="single"/>
        </w:rPr>
        <w:tab/>
      </w:r>
      <w:r>
        <w:t>________</w:t>
      </w:r>
      <w:r>
        <w:tab/>
      </w:r>
      <w:r>
        <w:tab/>
      </w:r>
      <w:r>
        <w:tab/>
      </w:r>
      <w:r>
        <w:tab/>
      </w:r>
      <w:r>
        <w:tab/>
      </w:r>
    </w:p>
    <w:sectPr w:rsidR="00337278" w:rsidSect="00AD298A">
      <w:pgSz w:w="12240" w:h="15840" w:code="1"/>
      <w:pgMar w:top="576" w:right="720" w:bottom="432" w:left="1008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3C" w:rsidRDefault="00D2593C" w:rsidP="0039104E">
      <w:pPr>
        <w:spacing w:after="0" w:line="240" w:lineRule="auto"/>
      </w:pPr>
      <w:r>
        <w:separator/>
      </w:r>
    </w:p>
  </w:endnote>
  <w:endnote w:type="continuationSeparator" w:id="0">
    <w:p w:rsidR="00D2593C" w:rsidRDefault="00D2593C" w:rsidP="0039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3C" w:rsidRDefault="00D2593C" w:rsidP="0039104E">
      <w:pPr>
        <w:spacing w:after="0" w:line="240" w:lineRule="auto"/>
      </w:pPr>
      <w:r>
        <w:separator/>
      </w:r>
    </w:p>
  </w:footnote>
  <w:footnote w:type="continuationSeparator" w:id="0">
    <w:p w:rsidR="00D2593C" w:rsidRDefault="00D2593C" w:rsidP="0039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C78"/>
    <w:multiLevelType w:val="hybridMultilevel"/>
    <w:tmpl w:val="252E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04DB"/>
    <w:multiLevelType w:val="hybridMultilevel"/>
    <w:tmpl w:val="D678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4E"/>
    <w:rsid w:val="00091F2B"/>
    <w:rsid w:val="00174707"/>
    <w:rsid w:val="0019161D"/>
    <w:rsid w:val="002021B1"/>
    <w:rsid w:val="002E1355"/>
    <w:rsid w:val="00313E3E"/>
    <w:rsid w:val="00337278"/>
    <w:rsid w:val="0039104E"/>
    <w:rsid w:val="0039604A"/>
    <w:rsid w:val="0043219E"/>
    <w:rsid w:val="00456402"/>
    <w:rsid w:val="004702D6"/>
    <w:rsid w:val="005413E6"/>
    <w:rsid w:val="005510FE"/>
    <w:rsid w:val="00572F5C"/>
    <w:rsid w:val="005E4D6C"/>
    <w:rsid w:val="0065239D"/>
    <w:rsid w:val="006757E4"/>
    <w:rsid w:val="00731068"/>
    <w:rsid w:val="00753821"/>
    <w:rsid w:val="00797394"/>
    <w:rsid w:val="00852E49"/>
    <w:rsid w:val="00943699"/>
    <w:rsid w:val="009815B2"/>
    <w:rsid w:val="009A2D78"/>
    <w:rsid w:val="009B35C7"/>
    <w:rsid w:val="009F5264"/>
    <w:rsid w:val="00A21676"/>
    <w:rsid w:val="00A35CA1"/>
    <w:rsid w:val="00A44629"/>
    <w:rsid w:val="00A74BD3"/>
    <w:rsid w:val="00AB6B33"/>
    <w:rsid w:val="00AD298A"/>
    <w:rsid w:val="00BA55C5"/>
    <w:rsid w:val="00BB2796"/>
    <w:rsid w:val="00BD091C"/>
    <w:rsid w:val="00C25F96"/>
    <w:rsid w:val="00C9342A"/>
    <w:rsid w:val="00CD6D49"/>
    <w:rsid w:val="00D2593C"/>
    <w:rsid w:val="00D339B1"/>
    <w:rsid w:val="00D55895"/>
    <w:rsid w:val="00D874E7"/>
    <w:rsid w:val="00EB63DE"/>
    <w:rsid w:val="00EE48B8"/>
    <w:rsid w:val="00F834D6"/>
    <w:rsid w:val="00F945E8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4E"/>
  </w:style>
  <w:style w:type="paragraph" w:styleId="Footer">
    <w:name w:val="footer"/>
    <w:basedOn w:val="Normal"/>
    <w:link w:val="FooterChar"/>
    <w:uiPriority w:val="99"/>
    <w:unhideWhenUsed/>
    <w:rsid w:val="0039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4E"/>
  </w:style>
  <w:style w:type="paragraph" w:styleId="BalloonText">
    <w:name w:val="Balloon Text"/>
    <w:basedOn w:val="Normal"/>
    <w:link w:val="BalloonTextChar"/>
    <w:uiPriority w:val="99"/>
    <w:semiHidden/>
    <w:unhideWhenUsed/>
    <w:rsid w:val="0039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4E"/>
  </w:style>
  <w:style w:type="paragraph" w:styleId="Footer">
    <w:name w:val="footer"/>
    <w:basedOn w:val="Normal"/>
    <w:link w:val="FooterChar"/>
    <w:uiPriority w:val="99"/>
    <w:unhideWhenUsed/>
    <w:rsid w:val="0039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4E"/>
  </w:style>
  <w:style w:type="paragraph" w:styleId="BalloonText">
    <w:name w:val="Balloon Text"/>
    <w:basedOn w:val="Normal"/>
    <w:link w:val="BalloonTextChar"/>
    <w:uiPriority w:val="99"/>
    <w:semiHidden/>
    <w:unhideWhenUsed/>
    <w:rsid w:val="0039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9A35-B757-402D-9116-EC4DE9E5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Hohlier</dc:creator>
  <cp:lastModifiedBy>OMES</cp:lastModifiedBy>
  <cp:revision>2</cp:revision>
  <cp:lastPrinted>2016-08-02T21:24:00Z</cp:lastPrinted>
  <dcterms:created xsi:type="dcterms:W3CDTF">2016-09-28T15:02:00Z</dcterms:created>
  <dcterms:modified xsi:type="dcterms:W3CDTF">2016-09-28T15:02:00Z</dcterms:modified>
</cp:coreProperties>
</file>