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6F4" w:rsidRDefault="00D626F4">
      <w:pPr>
        <w:rPr>
          <w:color w:val="222A35" w:themeColor="text2" w:themeShade="80"/>
        </w:rPr>
      </w:pPr>
      <w:bookmarkStart w:id="0" w:name="_GoBack"/>
      <w:bookmarkEnd w:id="0"/>
      <w:r>
        <w:rPr>
          <w:color w:val="222A35" w:themeColor="text2" w:themeShade="80"/>
        </w:rPr>
        <w:t>For accountability purposes, Full Academic Year (FAY) criteria is used for determination of inclusion in accountabi</w:t>
      </w:r>
      <w:r w:rsidR="00340AD0">
        <w:rPr>
          <w:color w:val="222A35" w:themeColor="text2" w:themeShade="80"/>
        </w:rPr>
        <w:t>lity measures. (OAC</w:t>
      </w:r>
      <w:r w:rsidR="00340AD0" w:rsidRPr="00340AD0">
        <w:rPr>
          <w:b/>
          <w:bCs/>
          <w:color w:val="000000"/>
        </w:rPr>
        <w:t xml:space="preserve"> </w:t>
      </w:r>
      <w:r w:rsidR="00340AD0" w:rsidRPr="00340AD0">
        <w:rPr>
          <w:bCs/>
          <w:color w:val="000000"/>
        </w:rPr>
        <w:t>210:10-13-2</w:t>
      </w:r>
      <w:r w:rsidR="00340AD0" w:rsidRPr="00340AD0">
        <w:rPr>
          <w:color w:val="222A35" w:themeColor="text2" w:themeShade="80"/>
        </w:rPr>
        <w:t>).</w:t>
      </w:r>
      <w:r w:rsidR="00340AD0">
        <w:rPr>
          <w:color w:val="222A35" w:themeColor="text2" w:themeShade="80"/>
        </w:rPr>
        <w:t xml:space="preserve"> </w:t>
      </w:r>
      <w:r>
        <w:rPr>
          <w:color w:val="222A35" w:themeColor="text2" w:themeShade="80"/>
        </w:rPr>
        <w:t xml:space="preserve">Under the new accountability system, FAY criteria has been extended to all indicators (with the exception of graduation): Academic Achievement, Academic Growth, ELPA Progress, Chronic Absenteeism, and Postsecondary Opportunities. </w:t>
      </w:r>
      <w:r w:rsidR="00340AD0" w:rsidRPr="0053568B">
        <w:rPr>
          <w:color w:val="222A35" w:themeColor="text2" w:themeShade="80"/>
        </w:rPr>
        <w:t xml:space="preserve">As a reminder, </w:t>
      </w:r>
      <w:r w:rsidR="00340AD0">
        <w:rPr>
          <w:color w:val="222A35" w:themeColor="text2" w:themeShade="80"/>
        </w:rPr>
        <w:t>a student’s FAY determination</w:t>
      </w:r>
      <w:r w:rsidR="00340AD0" w:rsidRPr="0053568B">
        <w:rPr>
          <w:color w:val="222A35" w:themeColor="text2" w:themeShade="80"/>
        </w:rPr>
        <w:t xml:space="preserve"> </w:t>
      </w:r>
      <w:r w:rsidR="00340AD0">
        <w:rPr>
          <w:color w:val="222A35" w:themeColor="text2" w:themeShade="80"/>
        </w:rPr>
        <w:t>uses</w:t>
      </w:r>
      <w:r w:rsidR="00340AD0" w:rsidRPr="0053568B">
        <w:rPr>
          <w:color w:val="222A35" w:themeColor="text2" w:themeShade="80"/>
        </w:rPr>
        <w:t xml:space="preserve"> enrollment and </w:t>
      </w:r>
      <w:r w:rsidR="00340AD0" w:rsidRPr="0053568B">
        <w:rPr>
          <w:color w:val="222A35" w:themeColor="text2" w:themeShade="80"/>
          <w:u w:val="single"/>
        </w:rPr>
        <w:t>not</w:t>
      </w:r>
      <w:r w:rsidR="00340AD0">
        <w:rPr>
          <w:color w:val="222A35" w:themeColor="text2" w:themeShade="80"/>
        </w:rPr>
        <w:t xml:space="preserve"> attendance</w:t>
      </w:r>
      <w:r w:rsidR="00340AD0" w:rsidRPr="0053568B">
        <w:rPr>
          <w:color w:val="222A35" w:themeColor="text2" w:themeShade="80"/>
        </w:rPr>
        <w:t xml:space="preserve">.  </w:t>
      </w:r>
    </w:p>
    <w:p w:rsidR="003464AE" w:rsidRPr="0053568B" w:rsidRDefault="003464AE">
      <w:pPr>
        <w:rPr>
          <w:color w:val="222A35" w:themeColor="text2" w:themeShade="80"/>
        </w:rPr>
      </w:pPr>
      <w:r w:rsidRPr="0053568B">
        <w:rPr>
          <w:color w:val="222A35" w:themeColor="text2" w:themeShade="80"/>
        </w:rPr>
        <w:t>A student is consid</w:t>
      </w:r>
      <w:r w:rsidR="00D626F4">
        <w:rPr>
          <w:color w:val="222A35" w:themeColor="text2" w:themeShade="80"/>
        </w:rPr>
        <w:t xml:space="preserve">ered FAY for an indicator if he or </w:t>
      </w:r>
      <w:r w:rsidRPr="0053568B">
        <w:rPr>
          <w:color w:val="222A35" w:themeColor="text2" w:themeShade="80"/>
        </w:rPr>
        <w:t>she enrolled within the first 20 instructional days of the school year and does not have a gap of 10 or more consecutive instructional days of enrollment prior to the applicable FAY end date for that indicator:</w:t>
      </w:r>
    </w:p>
    <w:tbl>
      <w:tblPr>
        <w:tblStyle w:val="GridTable2-Accent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0"/>
        <w:gridCol w:w="4480"/>
      </w:tblGrid>
      <w:tr w:rsidR="0053568B" w:rsidRPr="0053568B" w:rsidTr="00340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464AE" w:rsidRPr="0053568B" w:rsidRDefault="003464AE" w:rsidP="0053568B">
            <w:pPr>
              <w:jc w:val="center"/>
              <w:rPr>
                <w:color w:val="222A35" w:themeColor="text2" w:themeShade="80"/>
              </w:rPr>
            </w:pPr>
            <w:r w:rsidRPr="0053568B">
              <w:rPr>
                <w:color w:val="222A35" w:themeColor="text2" w:themeShade="80"/>
              </w:rPr>
              <w:t>Indicator</w:t>
            </w:r>
          </w:p>
        </w:tc>
        <w:tc>
          <w:tcPr>
            <w:tcW w:w="448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464AE" w:rsidRPr="0053568B" w:rsidRDefault="003464AE" w:rsidP="005356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22A35" w:themeColor="text2" w:themeShade="80"/>
              </w:rPr>
            </w:pPr>
            <w:r w:rsidRPr="0053568B">
              <w:rPr>
                <w:color w:val="222A35" w:themeColor="text2" w:themeShade="80"/>
              </w:rPr>
              <w:t>FAY END DATE</w:t>
            </w:r>
          </w:p>
        </w:tc>
      </w:tr>
      <w:tr w:rsidR="0053568B" w:rsidRPr="0053568B" w:rsidTr="00340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0" w:type="dxa"/>
          </w:tcPr>
          <w:p w:rsidR="003464AE" w:rsidRPr="0053568B" w:rsidRDefault="003464AE" w:rsidP="0053568B">
            <w:pPr>
              <w:rPr>
                <w:color w:val="222A35" w:themeColor="text2" w:themeShade="80"/>
              </w:rPr>
            </w:pPr>
            <w:r w:rsidRPr="0053568B">
              <w:rPr>
                <w:color w:val="222A35" w:themeColor="text2" w:themeShade="80"/>
              </w:rPr>
              <w:t>Academic Achievement &amp; Growth</w:t>
            </w:r>
          </w:p>
        </w:tc>
        <w:tc>
          <w:tcPr>
            <w:tcW w:w="4480" w:type="dxa"/>
          </w:tcPr>
          <w:p w:rsidR="003464AE" w:rsidRPr="0053568B" w:rsidRDefault="003464AE" w:rsidP="00535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22A35" w:themeColor="text2" w:themeShade="80"/>
              </w:rPr>
            </w:pPr>
            <w:r w:rsidRPr="0053568B">
              <w:rPr>
                <w:color w:val="222A35" w:themeColor="text2" w:themeShade="80"/>
              </w:rPr>
              <w:t>April 1, 2019 (beginning of OSTP testing window for school year 2018-2019)</w:t>
            </w:r>
          </w:p>
        </w:tc>
      </w:tr>
      <w:tr w:rsidR="0053568B" w:rsidRPr="0053568B" w:rsidTr="00340AD0">
        <w:trPr>
          <w:trHeight w:val="5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0" w:type="dxa"/>
          </w:tcPr>
          <w:p w:rsidR="003464AE" w:rsidRPr="0053568B" w:rsidRDefault="0053568B" w:rsidP="0053568B">
            <w:pPr>
              <w:rPr>
                <w:color w:val="222A35" w:themeColor="text2" w:themeShade="80"/>
              </w:rPr>
            </w:pPr>
            <w:r w:rsidRPr="0053568B">
              <w:rPr>
                <w:color w:val="222A35" w:themeColor="text2" w:themeShade="80"/>
              </w:rPr>
              <w:t>English Language Proficiency Assessment Progress</w:t>
            </w:r>
          </w:p>
        </w:tc>
        <w:tc>
          <w:tcPr>
            <w:tcW w:w="4480" w:type="dxa"/>
          </w:tcPr>
          <w:p w:rsidR="003464AE" w:rsidRPr="0053568B" w:rsidRDefault="00D626F4" w:rsidP="00535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>January  14</w:t>
            </w:r>
            <w:r w:rsidR="0053568B" w:rsidRPr="0053568B">
              <w:rPr>
                <w:color w:val="222A35" w:themeColor="text2" w:themeShade="80"/>
              </w:rPr>
              <w:t>, 2019</w:t>
            </w:r>
            <w:r>
              <w:rPr>
                <w:color w:val="222A35" w:themeColor="text2" w:themeShade="80"/>
              </w:rPr>
              <w:t xml:space="preserve"> (beginning of WIDA</w:t>
            </w:r>
            <w:r w:rsidRPr="0053568B">
              <w:rPr>
                <w:color w:val="222A35" w:themeColor="text2" w:themeShade="80"/>
              </w:rPr>
              <w:t xml:space="preserve"> testing window for school year 2018-2019)</w:t>
            </w:r>
          </w:p>
        </w:tc>
      </w:tr>
      <w:tr w:rsidR="0053568B" w:rsidRPr="0053568B" w:rsidTr="00340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0" w:type="dxa"/>
          </w:tcPr>
          <w:p w:rsidR="0053568B" w:rsidRPr="0053568B" w:rsidRDefault="0053568B" w:rsidP="0053568B">
            <w:pPr>
              <w:rPr>
                <w:color w:val="222A35" w:themeColor="text2" w:themeShade="80"/>
              </w:rPr>
            </w:pPr>
            <w:r w:rsidRPr="0053568B">
              <w:rPr>
                <w:color w:val="222A35" w:themeColor="text2" w:themeShade="80"/>
              </w:rPr>
              <w:t>Postsecondary Opportunities &amp; Chronic Absenteeism</w:t>
            </w:r>
          </w:p>
        </w:tc>
        <w:tc>
          <w:tcPr>
            <w:tcW w:w="4480" w:type="dxa"/>
          </w:tcPr>
          <w:p w:rsidR="0053568B" w:rsidRPr="0053568B" w:rsidRDefault="0053568B" w:rsidP="00535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22A35" w:themeColor="text2" w:themeShade="80"/>
              </w:rPr>
            </w:pPr>
            <w:r w:rsidRPr="0053568B">
              <w:rPr>
                <w:color w:val="222A35" w:themeColor="text2" w:themeShade="80"/>
              </w:rPr>
              <w:t>End of school year (set by district calendar)</w:t>
            </w:r>
          </w:p>
        </w:tc>
      </w:tr>
    </w:tbl>
    <w:p w:rsidR="00340AD0" w:rsidRDefault="00340AD0">
      <w:pPr>
        <w:rPr>
          <w:color w:val="222A35" w:themeColor="text2" w:themeShade="80"/>
        </w:rPr>
      </w:pPr>
    </w:p>
    <w:p w:rsidR="003464AE" w:rsidRPr="0053568B" w:rsidRDefault="00D626F4">
      <w:pPr>
        <w:rPr>
          <w:color w:val="222A35" w:themeColor="text2" w:themeShade="80"/>
        </w:rPr>
      </w:pPr>
      <w:r>
        <w:rPr>
          <w:color w:val="222A35" w:themeColor="text2" w:themeShade="80"/>
        </w:rPr>
        <w:t xml:space="preserve">A student may be Non-Full Academic Year (NFAY) at different levels. Please note that a blank NFAY value means that FAY cannot be calculated due to missing or invalid enrollment or calendar dates. </w:t>
      </w:r>
    </w:p>
    <w:tbl>
      <w:tblPr>
        <w:tblStyle w:val="ListTable1Light-Accent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449"/>
      </w:tblGrid>
      <w:tr w:rsidR="0053568B" w:rsidRPr="0053568B" w:rsidTr="00340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bottom w:val="none" w:sz="0" w:space="0" w:color="auto"/>
            </w:tcBorders>
          </w:tcPr>
          <w:p w:rsidR="00577250" w:rsidRPr="0053568B" w:rsidRDefault="00577250" w:rsidP="00577250">
            <w:pPr>
              <w:jc w:val="center"/>
              <w:rPr>
                <w:color w:val="222A35" w:themeColor="text2" w:themeShade="80"/>
              </w:rPr>
            </w:pPr>
            <w:r w:rsidRPr="0053568B">
              <w:rPr>
                <w:color w:val="222A35" w:themeColor="text2" w:themeShade="80"/>
              </w:rPr>
              <w:t>NFAY</w:t>
            </w:r>
          </w:p>
        </w:tc>
        <w:tc>
          <w:tcPr>
            <w:tcW w:w="7449" w:type="dxa"/>
            <w:tcBorders>
              <w:bottom w:val="none" w:sz="0" w:space="0" w:color="auto"/>
            </w:tcBorders>
          </w:tcPr>
          <w:p w:rsidR="00577250" w:rsidRPr="0053568B" w:rsidRDefault="00577250" w:rsidP="005772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22A35" w:themeColor="text2" w:themeShade="80"/>
              </w:rPr>
            </w:pPr>
            <w:r w:rsidRPr="0053568B">
              <w:rPr>
                <w:color w:val="222A35" w:themeColor="text2" w:themeShade="80"/>
              </w:rPr>
              <w:t>Definition</w:t>
            </w:r>
          </w:p>
        </w:tc>
      </w:tr>
      <w:tr w:rsidR="0053568B" w:rsidRPr="0053568B" w:rsidTr="00340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577250" w:rsidRPr="0053568B" w:rsidRDefault="00577250" w:rsidP="00577250">
            <w:pPr>
              <w:jc w:val="center"/>
              <w:rPr>
                <w:color w:val="222A35" w:themeColor="text2" w:themeShade="80"/>
              </w:rPr>
            </w:pPr>
            <w:r w:rsidRPr="0053568B">
              <w:rPr>
                <w:color w:val="222A35" w:themeColor="text2" w:themeShade="80"/>
              </w:rPr>
              <w:t>0</w:t>
            </w:r>
          </w:p>
        </w:tc>
        <w:tc>
          <w:tcPr>
            <w:tcW w:w="7449" w:type="dxa"/>
          </w:tcPr>
          <w:p w:rsidR="00577250" w:rsidRPr="0053568B" w:rsidRDefault="00577250" w:rsidP="00346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22A35" w:themeColor="text2" w:themeShade="80"/>
              </w:rPr>
            </w:pPr>
            <w:r w:rsidRPr="0053568B">
              <w:rPr>
                <w:color w:val="222A35" w:themeColor="text2" w:themeShade="80"/>
              </w:rPr>
              <w:t xml:space="preserve">The student is </w:t>
            </w:r>
            <w:r w:rsidRPr="0053568B">
              <w:rPr>
                <w:b/>
                <w:color w:val="222A35" w:themeColor="text2" w:themeShade="80"/>
              </w:rPr>
              <w:t>FAY</w:t>
            </w:r>
            <w:r w:rsidRPr="0053568B">
              <w:rPr>
                <w:color w:val="222A35" w:themeColor="text2" w:themeShade="80"/>
              </w:rPr>
              <w:t xml:space="preserve">. The student is FAY when he/she is enrolled within the first 20 days, and did not have an instructional gap of 10 or more consecutive days. </w:t>
            </w:r>
            <w:r w:rsidR="003464AE" w:rsidRPr="0053568B">
              <w:rPr>
                <w:color w:val="222A35" w:themeColor="text2" w:themeShade="80"/>
              </w:rPr>
              <w:t xml:space="preserve">This </w:t>
            </w:r>
            <w:r w:rsidRPr="0053568B">
              <w:rPr>
                <w:color w:val="222A35" w:themeColor="text2" w:themeShade="80"/>
              </w:rPr>
              <w:t xml:space="preserve">record will be used in </w:t>
            </w:r>
            <w:r w:rsidRPr="0053568B">
              <w:rPr>
                <w:b/>
                <w:color w:val="222A35" w:themeColor="text2" w:themeShade="80"/>
              </w:rPr>
              <w:t>school, district and state accountability</w:t>
            </w:r>
            <w:r w:rsidRPr="0053568B">
              <w:rPr>
                <w:color w:val="222A35" w:themeColor="text2" w:themeShade="80"/>
              </w:rPr>
              <w:t xml:space="preserve"> </w:t>
            </w:r>
          </w:p>
        </w:tc>
      </w:tr>
      <w:tr w:rsidR="0053568B" w:rsidRPr="0053568B" w:rsidTr="00340AD0">
        <w:trPr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577250" w:rsidRPr="0053568B" w:rsidRDefault="00577250" w:rsidP="00577250">
            <w:pPr>
              <w:jc w:val="center"/>
              <w:rPr>
                <w:color w:val="222A35" w:themeColor="text2" w:themeShade="80"/>
              </w:rPr>
            </w:pPr>
            <w:r w:rsidRPr="0053568B">
              <w:rPr>
                <w:color w:val="222A35" w:themeColor="text2" w:themeShade="80"/>
              </w:rPr>
              <w:t>1</w:t>
            </w:r>
          </w:p>
        </w:tc>
        <w:tc>
          <w:tcPr>
            <w:tcW w:w="7449" w:type="dxa"/>
          </w:tcPr>
          <w:p w:rsidR="00577250" w:rsidRPr="0053568B" w:rsidRDefault="00577250" w:rsidP="005C4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22A35" w:themeColor="text2" w:themeShade="80"/>
              </w:rPr>
            </w:pPr>
            <w:r w:rsidRPr="0053568B">
              <w:rPr>
                <w:color w:val="222A35" w:themeColor="text2" w:themeShade="80"/>
              </w:rPr>
              <w:t xml:space="preserve">The student is </w:t>
            </w:r>
            <w:r w:rsidRPr="0053568B">
              <w:rPr>
                <w:b/>
                <w:color w:val="222A35" w:themeColor="text2" w:themeShade="80"/>
              </w:rPr>
              <w:t xml:space="preserve">NFAY at the school level only. </w:t>
            </w:r>
            <w:r w:rsidRPr="0053568B">
              <w:rPr>
                <w:color w:val="222A35" w:themeColor="text2" w:themeShade="80"/>
              </w:rPr>
              <w:t>This happens when the student is</w:t>
            </w:r>
            <w:r w:rsidR="005C4955">
              <w:rPr>
                <w:color w:val="222A35" w:themeColor="text2" w:themeShade="80"/>
              </w:rPr>
              <w:t xml:space="preserve"> not</w:t>
            </w:r>
            <w:r w:rsidRPr="0053568B">
              <w:rPr>
                <w:color w:val="222A35" w:themeColor="text2" w:themeShade="80"/>
              </w:rPr>
              <w:t xml:space="preserve"> enrolled within the first 20 instructional days</w:t>
            </w:r>
            <w:r w:rsidR="005C4955">
              <w:rPr>
                <w:color w:val="222A35" w:themeColor="text2" w:themeShade="80"/>
              </w:rPr>
              <w:t xml:space="preserve"> at a site (or LEA) or they have a </w:t>
            </w:r>
            <w:r w:rsidR="005C4955" w:rsidRPr="0053568B">
              <w:rPr>
                <w:color w:val="222A35" w:themeColor="text2" w:themeShade="80"/>
              </w:rPr>
              <w:t>gap</w:t>
            </w:r>
            <w:r w:rsidRPr="0053568B">
              <w:rPr>
                <w:color w:val="222A35" w:themeColor="text2" w:themeShade="80"/>
              </w:rPr>
              <w:t xml:space="preserve"> of 10 or more days at the school level.  For instance, a student may have switched schools but stayed within the district.  </w:t>
            </w:r>
            <w:r w:rsidRPr="0053568B">
              <w:rPr>
                <w:b/>
                <w:color w:val="222A35" w:themeColor="text2" w:themeShade="80"/>
              </w:rPr>
              <w:t xml:space="preserve"> </w:t>
            </w:r>
            <w:r w:rsidR="003464AE" w:rsidRPr="0053568B">
              <w:rPr>
                <w:color w:val="222A35" w:themeColor="text2" w:themeShade="80"/>
              </w:rPr>
              <w:t xml:space="preserve">This student’s record will be used in </w:t>
            </w:r>
            <w:r w:rsidR="003464AE" w:rsidRPr="0053568B">
              <w:rPr>
                <w:b/>
                <w:color w:val="222A35" w:themeColor="text2" w:themeShade="80"/>
              </w:rPr>
              <w:t xml:space="preserve">district and state accountability. </w:t>
            </w:r>
          </w:p>
        </w:tc>
      </w:tr>
      <w:tr w:rsidR="0053568B" w:rsidRPr="0053568B" w:rsidTr="00340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577250" w:rsidRPr="0053568B" w:rsidRDefault="00577250" w:rsidP="00577250">
            <w:pPr>
              <w:jc w:val="center"/>
              <w:rPr>
                <w:color w:val="222A35" w:themeColor="text2" w:themeShade="80"/>
              </w:rPr>
            </w:pPr>
            <w:r w:rsidRPr="0053568B">
              <w:rPr>
                <w:color w:val="222A35" w:themeColor="text2" w:themeShade="80"/>
              </w:rPr>
              <w:t>2</w:t>
            </w:r>
          </w:p>
        </w:tc>
        <w:tc>
          <w:tcPr>
            <w:tcW w:w="7449" w:type="dxa"/>
          </w:tcPr>
          <w:p w:rsidR="00577250" w:rsidRPr="0053568B" w:rsidRDefault="00577250" w:rsidP="005C4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22A35" w:themeColor="text2" w:themeShade="80"/>
              </w:rPr>
            </w:pPr>
            <w:r w:rsidRPr="0053568B">
              <w:rPr>
                <w:color w:val="222A35" w:themeColor="text2" w:themeShade="80"/>
              </w:rPr>
              <w:t xml:space="preserve">The student is </w:t>
            </w:r>
            <w:r w:rsidRPr="0053568B">
              <w:rPr>
                <w:b/>
                <w:color w:val="222A35" w:themeColor="text2" w:themeShade="80"/>
              </w:rPr>
              <w:t xml:space="preserve">NFAY at the school and district level. </w:t>
            </w:r>
            <w:r w:rsidRPr="0053568B">
              <w:rPr>
                <w:color w:val="222A35" w:themeColor="text2" w:themeShade="80"/>
              </w:rPr>
              <w:t>This happens when the student is</w:t>
            </w:r>
            <w:r w:rsidR="005C4955">
              <w:rPr>
                <w:color w:val="222A35" w:themeColor="text2" w:themeShade="80"/>
              </w:rPr>
              <w:t xml:space="preserve"> not</w:t>
            </w:r>
            <w:r w:rsidRPr="0053568B">
              <w:rPr>
                <w:color w:val="222A35" w:themeColor="text2" w:themeShade="80"/>
              </w:rPr>
              <w:t xml:space="preserve"> enrolled within the first 20 instructional days </w:t>
            </w:r>
            <w:r w:rsidR="005C4955">
              <w:rPr>
                <w:color w:val="222A35" w:themeColor="text2" w:themeShade="80"/>
              </w:rPr>
              <w:t xml:space="preserve">or </w:t>
            </w:r>
            <w:r w:rsidRPr="0053568B">
              <w:rPr>
                <w:color w:val="222A35" w:themeColor="text2" w:themeShade="80"/>
              </w:rPr>
              <w:t xml:space="preserve">the student had a gap of 10 or more days at the school and district level.  For instance, a student may have transferred to another school in another district.   </w:t>
            </w:r>
            <w:r w:rsidRPr="0053568B">
              <w:rPr>
                <w:b/>
                <w:color w:val="222A35" w:themeColor="text2" w:themeShade="80"/>
              </w:rPr>
              <w:t xml:space="preserve"> </w:t>
            </w:r>
            <w:r w:rsidR="003464AE" w:rsidRPr="0053568B">
              <w:rPr>
                <w:color w:val="222A35" w:themeColor="text2" w:themeShade="80"/>
              </w:rPr>
              <w:t xml:space="preserve">This student’s record will be used in </w:t>
            </w:r>
            <w:r w:rsidR="003464AE" w:rsidRPr="0053568B">
              <w:rPr>
                <w:b/>
                <w:color w:val="222A35" w:themeColor="text2" w:themeShade="80"/>
              </w:rPr>
              <w:t>state accountability.</w:t>
            </w:r>
          </w:p>
        </w:tc>
      </w:tr>
      <w:tr w:rsidR="0053568B" w:rsidRPr="0053568B" w:rsidTr="00340AD0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577250" w:rsidRPr="0053568B" w:rsidRDefault="00577250" w:rsidP="00577250">
            <w:pPr>
              <w:jc w:val="center"/>
              <w:rPr>
                <w:color w:val="222A35" w:themeColor="text2" w:themeShade="80"/>
              </w:rPr>
            </w:pPr>
            <w:r w:rsidRPr="0053568B">
              <w:rPr>
                <w:color w:val="222A35" w:themeColor="text2" w:themeShade="80"/>
              </w:rPr>
              <w:t>3</w:t>
            </w:r>
          </w:p>
        </w:tc>
        <w:tc>
          <w:tcPr>
            <w:tcW w:w="7449" w:type="dxa"/>
          </w:tcPr>
          <w:p w:rsidR="003464AE" w:rsidRPr="0053568B" w:rsidRDefault="003464AE" w:rsidP="005772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22A35" w:themeColor="text2" w:themeShade="80"/>
              </w:rPr>
            </w:pPr>
            <w:r w:rsidRPr="0053568B">
              <w:rPr>
                <w:color w:val="222A35" w:themeColor="text2" w:themeShade="80"/>
              </w:rPr>
              <w:t xml:space="preserve">The student is NFAY at the </w:t>
            </w:r>
            <w:r w:rsidRPr="0053568B">
              <w:rPr>
                <w:b/>
                <w:color w:val="222A35" w:themeColor="text2" w:themeShade="80"/>
              </w:rPr>
              <w:t>school, district and state level</w:t>
            </w:r>
            <w:r w:rsidRPr="0053568B">
              <w:rPr>
                <w:color w:val="222A35" w:themeColor="text2" w:themeShade="80"/>
              </w:rPr>
              <w:t>. This happens when the student was either :</w:t>
            </w:r>
          </w:p>
          <w:p w:rsidR="00577250" w:rsidRPr="0053568B" w:rsidRDefault="003464AE" w:rsidP="003464AE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22A35" w:themeColor="text2" w:themeShade="80"/>
              </w:rPr>
            </w:pPr>
            <w:r w:rsidRPr="0053568B">
              <w:rPr>
                <w:color w:val="222A35" w:themeColor="text2" w:themeShade="80"/>
              </w:rPr>
              <w:t xml:space="preserve">Enrolled in an Oklahoma public school for the first time AFTER the first 20 instructional days of the school year.  </w:t>
            </w:r>
          </w:p>
          <w:p w:rsidR="003464AE" w:rsidRPr="0053568B" w:rsidRDefault="003464AE" w:rsidP="003464AE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22A35" w:themeColor="text2" w:themeShade="80"/>
              </w:rPr>
            </w:pPr>
            <w:r w:rsidRPr="0053568B">
              <w:rPr>
                <w:color w:val="222A35" w:themeColor="text2" w:themeShade="80"/>
              </w:rPr>
              <w:t xml:space="preserve">Enrolled within the first 20 instructional days but has a lapse of 10 or more consecutive instructional days with </w:t>
            </w:r>
            <w:r w:rsidRPr="0053568B">
              <w:rPr>
                <w:color w:val="222A35" w:themeColor="text2" w:themeShade="80"/>
                <w:u w:val="single"/>
              </w:rPr>
              <w:t>no enrollment</w:t>
            </w:r>
            <w:r w:rsidRPr="0053568B">
              <w:rPr>
                <w:color w:val="222A35" w:themeColor="text2" w:themeShade="80"/>
              </w:rPr>
              <w:t xml:space="preserve"> in any Oklahoma public school.</w:t>
            </w:r>
          </w:p>
          <w:p w:rsidR="003464AE" w:rsidRPr="0053568B" w:rsidRDefault="003464AE" w:rsidP="003464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22A35" w:themeColor="text2" w:themeShade="80"/>
              </w:rPr>
            </w:pPr>
            <w:r w:rsidRPr="0053568B">
              <w:rPr>
                <w:color w:val="222A35" w:themeColor="text2" w:themeShade="80"/>
              </w:rPr>
              <w:t xml:space="preserve">This student’s records are excluded from school, district and state accountability.  </w:t>
            </w:r>
          </w:p>
        </w:tc>
      </w:tr>
    </w:tbl>
    <w:p w:rsidR="0053568B" w:rsidRPr="0053568B" w:rsidRDefault="0053568B" w:rsidP="0053568B">
      <w:pPr>
        <w:rPr>
          <w:color w:val="222A35" w:themeColor="text2" w:themeShade="80"/>
        </w:rPr>
      </w:pPr>
    </w:p>
    <w:sectPr w:rsidR="0053568B" w:rsidRPr="0053568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F5E" w:rsidRDefault="009D2F5E" w:rsidP="00F80AEC">
      <w:pPr>
        <w:spacing w:after="0" w:line="240" w:lineRule="auto"/>
      </w:pPr>
      <w:r>
        <w:separator/>
      </w:r>
    </w:p>
  </w:endnote>
  <w:endnote w:type="continuationSeparator" w:id="0">
    <w:p w:rsidR="009D2F5E" w:rsidRDefault="009D2F5E" w:rsidP="00F8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AD0" w:rsidRPr="00340AD0" w:rsidRDefault="00340AD0" w:rsidP="00340AD0">
    <w:pPr>
      <w:jc w:val="center"/>
      <w:rPr>
        <w:rStyle w:val="SubtleEmphasis"/>
      </w:rPr>
    </w:pPr>
    <w:r w:rsidRPr="00340AD0">
      <w:rPr>
        <w:rStyle w:val="SubtleEmphasis"/>
      </w:rPr>
      <w:t xml:space="preserve">If you have any questions, please contact the Office of Accountability at (405) 522-5169 or </w:t>
    </w:r>
    <w:hyperlink r:id="rId1" w:history="1">
      <w:r w:rsidRPr="00340AD0">
        <w:rPr>
          <w:rStyle w:val="SubtleEmphasis"/>
        </w:rPr>
        <w:t>accountability@sde.ok.gov</w:t>
      </w:r>
    </w:hyperlink>
  </w:p>
  <w:p w:rsidR="00340AD0" w:rsidRDefault="00340A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F5E" w:rsidRDefault="009D2F5E" w:rsidP="00F80AEC">
      <w:pPr>
        <w:spacing w:after="0" w:line="240" w:lineRule="auto"/>
      </w:pPr>
      <w:r>
        <w:separator/>
      </w:r>
    </w:p>
  </w:footnote>
  <w:footnote w:type="continuationSeparator" w:id="0">
    <w:p w:rsidR="009D2F5E" w:rsidRDefault="009D2F5E" w:rsidP="00F80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AEC" w:rsidRPr="00F80AEC" w:rsidRDefault="00D626F4" w:rsidP="00F80AEC">
    <w:pPr>
      <w:pStyle w:val="Title"/>
      <w:jc w:val="center"/>
    </w:pPr>
    <w:r>
      <w:rPr>
        <w:sz w:val="40"/>
        <w:szCs w:val="40"/>
      </w:rPr>
      <w:t>Full Academic Year Overview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E2D17"/>
    <w:multiLevelType w:val="hybridMultilevel"/>
    <w:tmpl w:val="4B5A3856"/>
    <w:lvl w:ilvl="0" w:tplc="8CBA31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I0MzU3MrQ0MzezNDJV0lEKTi0uzszPAykwqgUAJ0pjAywAAAA="/>
  </w:docVars>
  <w:rsids>
    <w:rsidRoot w:val="00F80AEC"/>
    <w:rsid w:val="000A032B"/>
    <w:rsid w:val="00340AD0"/>
    <w:rsid w:val="003464AE"/>
    <w:rsid w:val="0053568B"/>
    <w:rsid w:val="00577250"/>
    <w:rsid w:val="005C4955"/>
    <w:rsid w:val="008D3216"/>
    <w:rsid w:val="009D2F5E"/>
    <w:rsid w:val="00D5083B"/>
    <w:rsid w:val="00D626F4"/>
    <w:rsid w:val="00D76565"/>
    <w:rsid w:val="00DA6932"/>
    <w:rsid w:val="00F15F78"/>
    <w:rsid w:val="00F8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6493F2-04E8-43B2-B52F-2C7F4A50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AEC"/>
  </w:style>
  <w:style w:type="paragraph" w:styleId="Footer">
    <w:name w:val="footer"/>
    <w:basedOn w:val="Normal"/>
    <w:link w:val="FooterChar"/>
    <w:uiPriority w:val="99"/>
    <w:unhideWhenUsed/>
    <w:rsid w:val="00F80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AEC"/>
  </w:style>
  <w:style w:type="paragraph" w:styleId="Title">
    <w:name w:val="Title"/>
    <w:basedOn w:val="Normal"/>
    <w:next w:val="Normal"/>
    <w:link w:val="TitleChar"/>
    <w:uiPriority w:val="10"/>
    <w:qFormat/>
    <w:rsid w:val="00F80A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0A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77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7Colorful-Accent5">
    <w:name w:val="Grid Table 7 Colorful Accent 5"/>
    <w:basedOn w:val="TableNormal"/>
    <w:uiPriority w:val="52"/>
    <w:rsid w:val="0057725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paragraph" w:styleId="ListParagraph">
    <w:name w:val="List Paragraph"/>
    <w:basedOn w:val="Normal"/>
    <w:uiPriority w:val="34"/>
    <w:qFormat/>
    <w:rsid w:val="003464AE"/>
    <w:pPr>
      <w:ind w:left="720"/>
      <w:contextualSpacing/>
    </w:pPr>
  </w:style>
  <w:style w:type="table" w:styleId="GridTable3-Accent5">
    <w:name w:val="Grid Table 3 Accent 5"/>
    <w:basedOn w:val="TableNormal"/>
    <w:uiPriority w:val="48"/>
    <w:rsid w:val="0053568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2-Accent5">
    <w:name w:val="Grid Table 2 Accent 5"/>
    <w:basedOn w:val="TableNormal"/>
    <w:uiPriority w:val="47"/>
    <w:rsid w:val="0053568B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5">
    <w:name w:val="List Table 1 Light Accent 5"/>
    <w:basedOn w:val="TableNormal"/>
    <w:uiPriority w:val="46"/>
    <w:rsid w:val="0053568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53568B"/>
    <w:rPr>
      <w:color w:val="0563C1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340AD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countability@sde.ok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2332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Griggs</dc:creator>
  <cp:keywords/>
  <dc:description/>
  <cp:lastModifiedBy>Misty Agarwal</cp:lastModifiedBy>
  <cp:revision>2</cp:revision>
  <dcterms:created xsi:type="dcterms:W3CDTF">2019-05-15T02:23:00Z</dcterms:created>
  <dcterms:modified xsi:type="dcterms:W3CDTF">2019-05-15T02:23:00Z</dcterms:modified>
</cp:coreProperties>
</file>