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highlight w:val="yellow"/>
                <w:rtl w:val="0"/>
              </w:rPr>
              <w:t xml:space="preserve">Ticket Name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rtl w:val="0"/>
              </w:rPr>
              <w:t xml:space="preserve"> Overview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highlight w:val="yellow"/>
                <w:rtl w:val="0"/>
              </w:rPr>
              <w:t xml:space="preserve">Ticket Name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are small slips of paper that are earned by students who demonstrate our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highlight w:val="yellow"/>
                <w:rtl w:val="0"/>
              </w:rPr>
              <w:t xml:space="preserve">School Expectations Name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to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highlight w:val="yellow"/>
                <w:rtl w:val="0"/>
              </w:rPr>
              <w:t xml:space="preserve">Expectation 1, Expectation 2,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highlight w:val="yellow"/>
                <w:rtl w:val="0"/>
              </w:rPr>
              <w:t xml:space="preserve">Expectation 3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Terrific tickets can be given to ALL students in ALL settings by ALL staff.</w:t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Proxima Nova" w:cs="Proxima Nova" w:eastAsia="Proxima Nova" w:hAnsi="Proxima Nov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rtl w:val="0"/>
              </w:rPr>
              <w:t xml:space="preserve">How to Give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highlight w:val="yellow"/>
                <w:rtl w:val="0"/>
              </w:rPr>
              <w:t xml:space="preserve">Ticket Name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When giving a student a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highlight w:val="yellow"/>
                <w:rtl w:val="0"/>
              </w:rPr>
              <w:t xml:space="preserve">Ticket Name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, the staff member should praise the student using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sz w:val="20"/>
                <w:szCs w:val="20"/>
                <w:rtl w:val="0"/>
              </w:rPr>
              <w:t xml:space="preserve">Behavior Specific Praise.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Behavior Specific Praise includes: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The student’s name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A praise statement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The appropriate behavior/expectation being demonstrated by the student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Example: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0"/>
                <w:szCs w:val="20"/>
                <w:rtl w:val="0"/>
              </w:rPr>
              <w:t xml:space="preserve">“Andrew, great job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0"/>
                <w:szCs w:val="20"/>
                <w:highlight w:val="yellow"/>
                <w:rtl w:val="0"/>
              </w:rPr>
              <w:t xml:space="preserve">insert school expectation and rule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0"/>
                <w:szCs w:val="20"/>
                <w:rtl w:val="0"/>
              </w:rPr>
              <w:t xml:space="preserve">!”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Proxima Nova" w:cs="Proxima Nova" w:eastAsia="Proxima Nova" w:hAnsi="Proxima Nov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rtl w:val="0"/>
              </w:rPr>
              <w:t xml:space="preserve">When to Give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highlight w:val="yellow"/>
                <w:rtl w:val="0"/>
              </w:rPr>
              <w:t xml:space="preserve">Ticket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rtl w:val="0"/>
              </w:rPr>
              <w:t xml:space="preserve">When </w:t>
            </w:r>
            <w:r w:rsidDel="00000000" w:rsidR="00000000" w:rsidRPr="00000000">
              <w:rPr>
                <w:rFonts w:ascii="Proxima Nova" w:cs="Proxima Nova" w:eastAsia="Proxima Nova" w:hAnsi="Proxima Nova"/>
                <w:color w:val="ffffff"/>
                <w:sz w:val="24"/>
                <w:szCs w:val="24"/>
                <w:rtl w:val="0"/>
              </w:rPr>
              <w:t xml:space="preserve">NOT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rtl w:val="0"/>
              </w:rPr>
              <w:t xml:space="preserve">To Give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highlight w:val="yellow"/>
                <w:rtl w:val="0"/>
              </w:rPr>
              <w:t xml:space="preserve">Ticket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left="360" w:hanging="2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If a student is demonstrating appropriate behavior when other students are not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left="360" w:hanging="2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If a student, who rarely demonstrates appropriate behavior, does so without prompting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left="360" w:hanging="2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If a student goes out of their way to demonstrate the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highlight w:val="yellow"/>
                <w:rtl w:val="0"/>
              </w:rPr>
              <w:t xml:space="preserve">School Expectations Name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in any way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after="120" w:line="240" w:lineRule="auto"/>
              <w:ind w:left="360" w:hanging="2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If a student reports another student with exemplary behavior and you know the report is true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left="450" w:hanging="2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If the student begs for a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highlight w:val="yellow"/>
                <w:rtl w:val="0"/>
              </w:rPr>
              <w:t xml:space="preserve">Ticket Name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left="450" w:hanging="2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If a student asks for one because they saw another student getting a 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highlight w:val="yellow"/>
                <w:rtl w:val="0"/>
              </w:rPr>
              <w:t xml:space="preserve">Ticket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after="120" w:line="240" w:lineRule="auto"/>
              <w:ind w:left="450" w:hanging="2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If a student was just demonstrating inappropriate behavior right before behaving appropriately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50" w:hanging="270"/>
              <w:rPr>
                <w:rFonts w:ascii="Proxima Nova" w:cs="Proxima Nova" w:eastAsia="Proxima Nova" w:hAnsi="Proxima Nova"/>
                <w:sz w:val="20"/>
                <w:szCs w:val="20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If a student tells you they did something exemplary. In this case, use behavior specific praise and encourage them to continue showing this behavior (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0"/>
                <w:szCs w:val="20"/>
                <w:rtl w:val="0"/>
              </w:rPr>
              <w:t xml:space="preserve">“Excellent job showing 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0"/>
                <w:szCs w:val="20"/>
                <w:highlight w:val="yellow"/>
                <w:rtl w:val="0"/>
              </w:rPr>
              <w:t xml:space="preserve">insert school expectation and rule</w:t>
            </w:r>
            <w:r w:rsidDel="00000000" w:rsidR="00000000" w:rsidRPr="00000000">
              <w:rPr>
                <w:rFonts w:ascii="Proxima Nova" w:cs="Proxima Nova" w:eastAsia="Proxima Nova" w:hAnsi="Proxima Nova"/>
                <w:i w:val="1"/>
                <w:sz w:val="20"/>
                <w:szCs w:val="20"/>
                <w:rtl w:val="0"/>
              </w:rPr>
              <w:t xml:space="preserve">, Ellie! Keep up the good work!”</w:t>
            </w: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Proxima Nova" w:cs="Proxima Nova" w:eastAsia="Proxima Nova" w:hAnsi="Proxima Nov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rtl w:val="0"/>
              </w:rPr>
              <w:t xml:space="preserve">School Store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highlight w:val="yellow"/>
                <w:rtl w:val="0"/>
              </w:rPr>
              <w:t xml:space="preserve">Insert procedures for school store.</w:t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Proxima Nova" w:cs="Proxima Nova" w:eastAsia="Proxima Nova" w:hAnsi="Proxima Nov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ffffff"/>
                <w:sz w:val="24"/>
                <w:szCs w:val="24"/>
                <w:rtl w:val="0"/>
              </w:rPr>
              <w:t xml:space="preserve">Drawings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20"/>
                <w:szCs w:val="20"/>
                <w:highlight w:val="yellow"/>
                <w:rtl w:val="0"/>
              </w:rPr>
              <w:t xml:space="preserve">Insert procedures for drawings.</w:t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spacing w:line="240" w:lineRule="auto"/>
      <w:jc w:val="center"/>
      <w:rPr>
        <w:rFonts w:ascii="Proxima Nova Extrabold" w:cs="Proxima Nova Extrabold" w:eastAsia="Proxima Nova Extrabold" w:hAnsi="Proxima Nova Extrabold"/>
        <w:sz w:val="36"/>
        <w:szCs w:val="36"/>
      </w:rPr>
    </w:pPr>
    <w:r w:rsidDel="00000000" w:rsidR="00000000" w:rsidRPr="00000000">
      <w:rPr>
        <w:rFonts w:ascii="Proxima Nova Extrabold" w:cs="Proxima Nova Extrabold" w:eastAsia="Proxima Nova Extrabold" w:hAnsi="Proxima Nova Extrabold"/>
        <w:sz w:val="36"/>
        <w:szCs w:val="36"/>
        <w:rtl w:val="0"/>
      </w:rPr>
      <w:t xml:space="preserve">School Name - PBIS </w:t>
    </w:r>
    <w:r w:rsidDel="00000000" w:rsidR="00000000" w:rsidRPr="00000000">
      <w:rPr>
        <w:rFonts w:ascii="Proxima Nova Extrabold" w:cs="Proxima Nova Extrabold" w:eastAsia="Proxima Nova Extrabold" w:hAnsi="Proxima Nova Extrabold"/>
        <w:sz w:val="36"/>
        <w:szCs w:val="36"/>
        <w:highlight w:val="yellow"/>
        <w:rtl w:val="0"/>
      </w:rPr>
      <w:t xml:space="preserve">Ticket Name</w:t>
    </w:r>
    <w:r w:rsidDel="00000000" w:rsidR="00000000" w:rsidRPr="00000000">
      <w:rPr>
        <w:rFonts w:ascii="Proxima Nova Extrabold" w:cs="Proxima Nova Extrabold" w:eastAsia="Proxima Nova Extrabold" w:hAnsi="Proxima Nova Extrabold"/>
        <w:sz w:val="36"/>
        <w:szCs w:val="36"/>
        <w:rtl w:val="0"/>
      </w:rPr>
      <w:t xml:space="preserve"> Procedures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