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heme="minorHAnsi"/>
        </w:rPr>
        <w:id w:val="-532265523"/>
        <w:docPartObj>
          <w:docPartGallery w:val="Cover Pages"/>
          <w:docPartUnique/>
        </w:docPartObj>
      </w:sdtPr>
      <w:sdtEndPr>
        <w:rPr>
          <w:b/>
          <w:bCs/>
          <w:color w:val="2E74B5" w:themeColor="accent1" w:themeShade="BF"/>
        </w:rPr>
      </w:sdtEndPr>
      <w:sdtContent>
        <w:p w:rsidR="002503A2" w:rsidRPr="007103EA" w:rsidRDefault="002503A2" w:rsidP="007103EA">
          <w:pPr>
            <w:spacing w:after="0" w:line="240" w:lineRule="auto"/>
            <w:rPr>
              <w:rFonts w:cstheme="minorHAnsi"/>
            </w:rPr>
          </w:pPr>
          <w:r w:rsidRPr="007103EA">
            <w:rPr>
              <w:rFonts w:cstheme="minorHAnsi"/>
              <w:noProof/>
            </w:rPr>
            <mc:AlternateContent>
              <mc:Choice Requires="wps">
                <w:drawing>
                  <wp:anchor distT="0" distB="0" distL="114300" distR="114300" simplePos="0" relativeHeight="251657216" behindDoc="1" locked="0" layoutInCell="1" allowOverlap="0" wp14:anchorId="0A2C3B08" wp14:editId="5DE157F7">
                    <wp:simplePos x="0" y="0"/>
                    <wp:positionH relativeFrom="page">
                      <wp:align>center</wp:align>
                    </wp:positionH>
                    <wp:positionV relativeFrom="page">
                      <wp:align>center</wp:align>
                    </wp:positionV>
                    <wp:extent cx="6858000" cy="9144000"/>
                    <wp:effectExtent l="0" t="0" r="0" b="0"/>
                    <wp:wrapNone/>
                    <wp:docPr id="10" name="Text Box 10"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503A2">
                                  <w:trPr>
                                    <w:trHeight w:hRule="exact" w:val="9360"/>
                                  </w:trPr>
                                  <w:tc>
                                    <w:tcPr>
                                      <w:tcW w:w="9350" w:type="dxa"/>
                                    </w:tcPr>
                                    <w:p w:rsidR="002503A2" w:rsidRDefault="002503A2">
                                      <w:r>
                                        <w:rPr>
                                          <w:noProof/>
                                        </w:rPr>
                                        <w:drawing>
                                          <wp:inline distT="0" distB="0" distL="0" distR="0" wp14:anchorId="26383D8C" wp14:editId="569DDB4E">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2503A2" w:rsidTr="000B2E9E">
                                  <w:trPr>
                                    <w:trHeight w:hRule="exact" w:val="20"/>
                                  </w:trPr>
                                  <w:tc>
                                    <w:tcPr>
                                      <w:tcW w:w="9350" w:type="dxa"/>
                                      <w:shd w:val="clear" w:color="auto" w:fill="0F2C4C"/>
                                      <w:vAlign w:val="center"/>
                                    </w:tcPr>
                                    <w:p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rsidTr="000B2E9E">
                                  <w:trPr>
                                    <w:trHeight w:hRule="exact" w:val="20"/>
                                  </w:trPr>
                                  <w:tc>
                                    <w:tcPr>
                                      <w:tcW w:w="9350" w:type="dxa"/>
                                      <w:shd w:val="clear" w:color="auto" w:fill="0F2C4C"/>
                                      <w:vAlign w:val="center"/>
                                    </w:tcPr>
                                    <w:p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rsidTr="000B2E9E">
                                  <w:trPr>
                                    <w:trHeight w:hRule="exact" w:val="4320"/>
                                  </w:trPr>
                                  <w:tc>
                                    <w:tcPr>
                                      <w:tcW w:w="9350" w:type="dxa"/>
                                      <w:shd w:val="clear" w:color="auto" w:fill="0F2C4C"/>
                                      <w:vAlign w:val="center"/>
                                    </w:tcPr>
                                    <w:p w:rsidR="002503A2" w:rsidRDefault="00D55C52" w:rsidP="000B2E9E">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dataBinding w:prefixMappings="xmlns:ns0='http://purl.org/dc/elements/1.1/' xmlns:ns1='http://schemas.openxmlformats.org/package/2006/metadata/core-properties' " w:xpath="/ns1:coreProperties[1]/ns0:title[1]" w:storeItemID="{6C3C8BC8-F283-45AE-878A-BAB7291924A1}"/>
                                          <w:text/>
                                        </w:sdtPr>
                                        <w:sdtEndPr/>
                                        <w:sdtContent>
                                          <w:r w:rsidR="002503A2">
                                            <w:rPr>
                                              <w:rFonts w:asciiTheme="majorHAnsi" w:hAnsiTheme="majorHAnsi"/>
                                              <w:color w:val="FFFFFF" w:themeColor="background1"/>
                                              <w:sz w:val="96"/>
                                              <w:szCs w:val="96"/>
                                            </w:rPr>
                                            <w:t>Postsecondary Opportunities</w:t>
                                          </w:r>
                                          <w:r w:rsidR="007B4BF1">
                                            <w:rPr>
                                              <w:rFonts w:asciiTheme="majorHAnsi" w:hAnsiTheme="majorHAnsi"/>
                                              <w:color w:val="FFFFFF" w:themeColor="background1"/>
                                              <w:sz w:val="96"/>
                                              <w:szCs w:val="96"/>
                                            </w:rPr>
                                            <w:t xml:space="preserve"> Guidance</w:t>
                                          </w:r>
                                        </w:sdtContent>
                                      </w:sdt>
                                    </w:p>
                                    <w:p w:rsidR="002503A2" w:rsidRDefault="002503A2" w:rsidP="000B2E9E">
                                      <w:pPr>
                                        <w:pStyle w:val="NoSpacing"/>
                                        <w:spacing w:before="240"/>
                                        <w:ind w:left="720" w:right="720"/>
                                        <w:rPr>
                                          <w:color w:val="FFFFFF" w:themeColor="background1"/>
                                          <w:sz w:val="32"/>
                                          <w:szCs w:val="32"/>
                                        </w:rPr>
                                      </w:pPr>
                                    </w:p>
                                  </w:tc>
                                </w:tr>
                                <w:tr w:rsidR="002503A2">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602A34" w:rsidTr="000B2E9E">
                                        <w:trPr>
                                          <w:trHeight w:hRule="exact" w:val="720"/>
                                        </w:trPr>
                                        <w:tc>
                                          <w:tcPr>
                                            <w:tcW w:w="3590" w:type="dxa"/>
                                            <w:shd w:val="clear" w:color="auto" w:fill="EDC11C"/>
                                            <w:vAlign w:val="center"/>
                                          </w:tcPr>
                                          <w:p w:rsidR="002503A2" w:rsidRDefault="00D55C52" w:rsidP="00B247DA">
                                            <w:pPr>
                                              <w:pStyle w:val="NoSpacing"/>
                                              <w:ind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2503A2">
                                                  <w:rPr>
                                                    <w:color w:val="0F2C4C"/>
                                                  </w:rPr>
                                                  <w:t xml:space="preserve">The Office of Accountability           </w:t>
                                                </w:r>
                                                <w:r w:rsidR="00602A34">
                                                  <w:rPr>
                                                    <w:color w:val="0F2C4C"/>
                                                  </w:rPr>
                                                  <w:t xml:space="preserve">    </w:t>
                                                </w:r>
                                                <w:r w:rsidR="00973E0B">
                                                  <w:rPr>
                                                    <w:color w:val="0F2C4C"/>
                                                  </w:rPr>
                                                  <w:t>Spring 2019</w:t>
                                                </w:r>
                                              </w:sdtContent>
                                            </w:sdt>
                                          </w:p>
                                        </w:tc>
                                        <w:tc>
                                          <w:tcPr>
                                            <w:tcW w:w="3591" w:type="dxa"/>
                                            <w:shd w:val="clear" w:color="auto" w:fill="EDC11C"/>
                                            <w:vAlign w:val="center"/>
                                          </w:tcPr>
                                          <w:sdt>
                                            <w:sdtPr>
                                              <w:rPr>
                                                <w:color w:val="0F2C4C"/>
                                              </w:rPr>
                                              <w:alias w:val="Date"/>
                                              <w:tag w:val=""/>
                                              <w:id w:val="-1794058968"/>
                                              <w:showingPlcHdr/>
                                              <w:dataBinding w:prefixMappings="xmlns:ns0='http://schemas.microsoft.com/office/2006/coverPageProps' " w:xpath="/ns0:CoverPageProperties[1]/ns0:PublishDate[1]" w:storeItemID="{55AF091B-3C7A-41E3-B477-F2FDAA23CFDA}"/>
                                              <w:date w:fullDate="2017-05-15T00:00:00Z">
                                                <w:dateFormat w:val="M/d/yy"/>
                                                <w:lid w:val="en-US"/>
                                                <w:storeMappedDataAs w:val="dateTime"/>
                                                <w:calendar w:val="gregorian"/>
                                              </w:date>
                                            </w:sdtPr>
                                            <w:sdtEndPr/>
                                            <w:sdtContent>
                                              <w:p w:rsidR="002503A2" w:rsidRDefault="002503A2">
                                                <w:pPr>
                                                  <w:pStyle w:val="NoSpacing"/>
                                                  <w:ind w:left="144" w:right="144"/>
                                                  <w:jc w:val="center"/>
                                                  <w:rPr>
                                                    <w:color w:val="FFFFFF" w:themeColor="background1"/>
                                                  </w:rPr>
                                                </w:pPr>
                                                <w:r>
                                                  <w:rPr>
                                                    <w:color w:val="0F2C4C"/>
                                                  </w:rPr>
                                                  <w:t xml:space="preserve">     </w:t>
                                                </w:r>
                                              </w:p>
                                            </w:sdtContent>
                                          </w:sdt>
                                        </w:tc>
                                        <w:sdt>
                                          <w:sdtPr>
                                            <w:rPr>
                                              <w:color w:val="0F2C4C"/>
                                            </w:rPr>
                                            <w:alias w:val="Course title"/>
                                            <w:tag w:val=""/>
                                            <w:id w:val="-99572429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rsidR="002503A2" w:rsidRDefault="002503A2" w:rsidP="000B2E9E">
                                                <w:pPr>
                                                  <w:pStyle w:val="NoSpacing"/>
                                                  <w:ind w:left="144" w:right="720"/>
                                                  <w:jc w:val="right"/>
                                                  <w:rPr>
                                                    <w:color w:val="FFFFFF" w:themeColor="background1"/>
                                                  </w:rPr>
                                                </w:pPr>
                                                <w:r>
                                                  <w:rPr>
                                                    <w:color w:val="0F2C4C"/>
                                                  </w:rPr>
                                                  <w:t xml:space="preserve">     </w:t>
                                                </w:r>
                                              </w:p>
                                            </w:tc>
                                          </w:sdtContent>
                                        </w:sdt>
                                      </w:tr>
                                    </w:tbl>
                                    <w:p w:rsidR="002503A2" w:rsidRDefault="002503A2"/>
                                  </w:tc>
                                </w:tr>
                              </w:tbl>
                              <w:p w:rsidR="002503A2" w:rsidRDefault="002503A2" w:rsidP="002503A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A2C3B08" id="_x0000_t202" coordsize="21600,21600" o:spt="202" path="m,l,21600r21600,l21600,xe">
                    <v:stroke joinstyle="miter"/>
                    <v:path gradientshapeok="t" o:connecttype="rect"/>
                  </v:shapetype>
                  <v:shape id="Text Box 10" o:spid="_x0000_s1026" type="#_x0000_t202" alt="Cover page layout" style="position:absolute;margin-left:0;margin-top:0;width:540pt;height:10in;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2503A2">
                            <w:trPr>
                              <w:trHeight w:hRule="exact" w:val="9360"/>
                            </w:trPr>
                            <w:tc>
                              <w:tcPr>
                                <w:tcW w:w="9350" w:type="dxa"/>
                              </w:tcPr>
                              <w:p w:rsidR="002503A2" w:rsidRDefault="002503A2">
                                <w:r>
                                  <w:rPr>
                                    <w:noProof/>
                                  </w:rPr>
                                  <w:drawing>
                                    <wp:inline distT="0" distB="0" distL="0" distR="0" wp14:anchorId="26383D8C" wp14:editId="569DDB4E">
                                      <wp:extent cx="6858000" cy="5927883"/>
                                      <wp:effectExtent l="0" t="0" r="0" b="0"/>
                                      <wp:docPr id="18"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a:extLst>
                                                  <a:ext uri="{28A0092B-C50C-407E-A947-70E740481C1C}">
                                                    <a14:useLocalDpi xmlns:a14="http://schemas.microsoft.com/office/drawing/2010/main" val="0"/>
                                                  </a:ext>
                                                </a:extLst>
                                              </a:blip>
                                              <a:stretch>
                                                <a:fillRect/>
                                              </a:stretch>
                                            </pic:blipFill>
                                            <pic:spPr bwMode="auto">
                                              <a:xfrm>
                                                <a:off x="0" y="0"/>
                                                <a:ext cx="6858000" cy="5927883"/>
                                              </a:xfrm>
                                              <a:prstGeom prst="rect">
                                                <a:avLst/>
                                              </a:prstGeom>
                                              <a:ln>
                                                <a:noFill/>
                                              </a:ln>
                                              <a:extLst>
                                                <a:ext uri="{53640926-AAD7-44D8-BBD7-CCE9431645EC}">
                                                  <a14:shadowObscured xmlns:a14="http://schemas.microsoft.com/office/drawing/2010/main"/>
                                                </a:ext>
                                              </a:extLst>
                                            </pic:spPr>
                                          </pic:pic>
                                        </a:graphicData>
                                      </a:graphic>
                                    </wp:inline>
                                  </w:drawing>
                                </w:r>
                              </w:p>
                            </w:tc>
                          </w:tr>
                          <w:tr w:rsidR="002503A2" w:rsidTr="000B2E9E">
                            <w:trPr>
                              <w:trHeight w:hRule="exact" w:val="20"/>
                            </w:trPr>
                            <w:tc>
                              <w:tcPr>
                                <w:tcW w:w="9350" w:type="dxa"/>
                                <w:shd w:val="clear" w:color="auto" w:fill="0F2C4C"/>
                                <w:vAlign w:val="center"/>
                              </w:tcPr>
                              <w:p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rsidTr="000B2E9E">
                            <w:trPr>
                              <w:trHeight w:hRule="exact" w:val="20"/>
                            </w:trPr>
                            <w:tc>
                              <w:tcPr>
                                <w:tcW w:w="9350" w:type="dxa"/>
                                <w:shd w:val="clear" w:color="auto" w:fill="0F2C4C"/>
                                <w:vAlign w:val="center"/>
                              </w:tcPr>
                              <w:p w:rsidR="002503A2" w:rsidRPr="0053350B" w:rsidRDefault="002503A2" w:rsidP="000B2E9E">
                                <w:pPr>
                                  <w:pStyle w:val="NoSpacing"/>
                                  <w:spacing w:before="200" w:line="216" w:lineRule="auto"/>
                                  <w:ind w:left="720" w:right="720"/>
                                  <w:jc w:val="center"/>
                                  <w:rPr>
                                    <w:rFonts w:asciiTheme="majorHAnsi" w:hAnsiTheme="majorHAnsi"/>
                                    <w:color w:val="FFFFFF" w:themeColor="background1"/>
                                    <w:sz w:val="96"/>
                                    <w:szCs w:val="96"/>
                                  </w:rPr>
                                </w:pPr>
                              </w:p>
                            </w:tc>
                          </w:tr>
                          <w:tr w:rsidR="002503A2" w:rsidTr="000B2E9E">
                            <w:trPr>
                              <w:trHeight w:hRule="exact" w:val="4320"/>
                            </w:trPr>
                            <w:tc>
                              <w:tcPr>
                                <w:tcW w:w="9350" w:type="dxa"/>
                                <w:shd w:val="clear" w:color="auto" w:fill="0F2C4C"/>
                                <w:vAlign w:val="center"/>
                              </w:tcPr>
                              <w:p w:rsidR="002503A2" w:rsidRDefault="00D55C52" w:rsidP="000B2E9E">
                                <w:pPr>
                                  <w:pStyle w:val="NoSpacing"/>
                                  <w:spacing w:before="200" w:line="216" w:lineRule="auto"/>
                                  <w:ind w:left="720" w:right="720"/>
                                  <w:jc w:val="center"/>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1667129848"/>
                                    <w:dataBinding w:prefixMappings="xmlns:ns0='http://purl.org/dc/elements/1.1/' xmlns:ns1='http://schemas.openxmlformats.org/package/2006/metadata/core-properties' " w:xpath="/ns1:coreProperties[1]/ns0:title[1]" w:storeItemID="{6C3C8BC8-F283-45AE-878A-BAB7291924A1}"/>
                                    <w:text/>
                                  </w:sdtPr>
                                  <w:sdtEndPr/>
                                  <w:sdtContent>
                                    <w:r w:rsidR="002503A2">
                                      <w:rPr>
                                        <w:rFonts w:asciiTheme="majorHAnsi" w:hAnsiTheme="majorHAnsi"/>
                                        <w:color w:val="FFFFFF" w:themeColor="background1"/>
                                        <w:sz w:val="96"/>
                                        <w:szCs w:val="96"/>
                                      </w:rPr>
                                      <w:t>Postsecondary Opportunities</w:t>
                                    </w:r>
                                    <w:r w:rsidR="007B4BF1">
                                      <w:rPr>
                                        <w:rFonts w:asciiTheme="majorHAnsi" w:hAnsiTheme="majorHAnsi"/>
                                        <w:color w:val="FFFFFF" w:themeColor="background1"/>
                                        <w:sz w:val="96"/>
                                        <w:szCs w:val="96"/>
                                      </w:rPr>
                                      <w:t xml:space="preserve"> Guidance</w:t>
                                    </w:r>
                                  </w:sdtContent>
                                </w:sdt>
                              </w:p>
                              <w:p w:rsidR="002503A2" w:rsidRDefault="002503A2" w:rsidP="000B2E9E">
                                <w:pPr>
                                  <w:pStyle w:val="NoSpacing"/>
                                  <w:spacing w:before="240"/>
                                  <w:ind w:left="720" w:right="720"/>
                                  <w:rPr>
                                    <w:color w:val="FFFFFF" w:themeColor="background1"/>
                                    <w:sz w:val="32"/>
                                    <w:szCs w:val="32"/>
                                  </w:rPr>
                                </w:pPr>
                              </w:p>
                            </w:tc>
                          </w:tr>
                          <w:tr w:rsidR="002503A2">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602A34" w:rsidTr="000B2E9E">
                                  <w:trPr>
                                    <w:trHeight w:hRule="exact" w:val="720"/>
                                  </w:trPr>
                                  <w:tc>
                                    <w:tcPr>
                                      <w:tcW w:w="3590" w:type="dxa"/>
                                      <w:shd w:val="clear" w:color="auto" w:fill="EDC11C"/>
                                      <w:vAlign w:val="center"/>
                                    </w:tcPr>
                                    <w:p w:rsidR="002503A2" w:rsidRDefault="00D55C52" w:rsidP="00B247DA">
                                      <w:pPr>
                                        <w:pStyle w:val="NoSpacing"/>
                                        <w:ind w:right="144"/>
                                        <w:rPr>
                                          <w:color w:val="FFFFFF" w:themeColor="background1"/>
                                        </w:rPr>
                                      </w:pPr>
                                      <w:sdt>
                                        <w:sdtPr>
                                          <w:rPr>
                                            <w:color w:val="0F2C4C"/>
                                          </w:rPr>
                                          <w:alias w:val="Author"/>
                                          <w:tag w:val=""/>
                                          <w:id w:val="-1163386335"/>
                                          <w:dataBinding w:prefixMappings="xmlns:ns0='http://purl.org/dc/elements/1.1/' xmlns:ns1='http://schemas.openxmlformats.org/package/2006/metadata/core-properties' " w:xpath="/ns1:coreProperties[1]/ns0:creator[1]" w:storeItemID="{6C3C8BC8-F283-45AE-878A-BAB7291924A1}"/>
                                          <w:text/>
                                        </w:sdtPr>
                                        <w:sdtEndPr/>
                                        <w:sdtContent>
                                          <w:r w:rsidR="002503A2">
                                            <w:rPr>
                                              <w:color w:val="0F2C4C"/>
                                            </w:rPr>
                                            <w:t xml:space="preserve">The Office of Accountability           </w:t>
                                          </w:r>
                                          <w:r w:rsidR="00602A34">
                                            <w:rPr>
                                              <w:color w:val="0F2C4C"/>
                                            </w:rPr>
                                            <w:t xml:space="preserve">    </w:t>
                                          </w:r>
                                          <w:r w:rsidR="00973E0B">
                                            <w:rPr>
                                              <w:color w:val="0F2C4C"/>
                                            </w:rPr>
                                            <w:t>Spring 2019</w:t>
                                          </w:r>
                                        </w:sdtContent>
                                      </w:sdt>
                                    </w:p>
                                  </w:tc>
                                  <w:tc>
                                    <w:tcPr>
                                      <w:tcW w:w="3591" w:type="dxa"/>
                                      <w:shd w:val="clear" w:color="auto" w:fill="EDC11C"/>
                                      <w:vAlign w:val="center"/>
                                    </w:tcPr>
                                    <w:sdt>
                                      <w:sdtPr>
                                        <w:rPr>
                                          <w:color w:val="0F2C4C"/>
                                        </w:rPr>
                                        <w:alias w:val="Date"/>
                                        <w:tag w:val=""/>
                                        <w:id w:val="-1794058968"/>
                                        <w:showingPlcHdr/>
                                        <w:dataBinding w:prefixMappings="xmlns:ns0='http://schemas.microsoft.com/office/2006/coverPageProps' " w:xpath="/ns0:CoverPageProperties[1]/ns0:PublishDate[1]" w:storeItemID="{55AF091B-3C7A-41E3-B477-F2FDAA23CFDA}"/>
                                        <w:date w:fullDate="2017-05-15T00:00:00Z">
                                          <w:dateFormat w:val="M/d/yy"/>
                                          <w:lid w:val="en-US"/>
                                          <w:storeMappedDataAs w:val="dateTime"/>
                                          <w:calendar w:val="gregorian"/>
                                        </w:date>
                                      </w:sdtPr>
                                      <w:sdtEndPr/>
                                      <w:sdtContent>
                                        <w:p w:rsidR="002503A2" w:rsidRDefault="002503A2">
                                          <w:pPr>
                                            <w:pStyle w:val="NoSpacing"/>
                                            <w:ind w:left="144" w:right="144"/>
                                            <w:jc w:val="center"/>
                                            <w:rPr>
                                              <w:color w:val="FFFFFF" w:themeColor="background1"/>
                                            </w:rPr>
                                          </w:pPr>
                                          <w:r>
                                            <w:rPr>
                                              <w:color w:val="0F2C4C"/>
                                            </w:rPr>
                                            <w:t xml:space="preserve">     </w:t>
                                          </w:r>
                                        </w:p>
                                      </w:sdtContent>
                                    </w:sdt>
                                  </w:tc>
                                  <w:sdt>
                                    <w:sdtPr>
                                      <w:rPr>
                                        <w:color w:val="0F2C4C"/>
                                      </w:rPr>
                                      <w:alias w:val="Course title"/>
                                      <w:tag w:val=""/>
                                      <w:id w:val="-995724297"/>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EDC11C"/>
                                          <w:vAlign w:val="center"/>
                                        </w:tcPr>
                                        <w:p w:rsidR="002503A2" w:rsidRDefault="002503A2" w:rsidP="000B2E9E">
                                          <w:pPr>
                                            <w:pStyle w:val="NoSpacing"/>
                                            <w:ind w:left="144" w:right="720"/>
                                            <w:jc w:val="right"/>
                                            <w:rPr>
                                              <w:color w:val="FFFFFF" w:themeColor="background1"/>
                                            </w:rPr>
                                          </w:pPr>
                                          <w:r>
                                            <w:rPr>
                                              <w:color w:val="0F2C4C"/>
                                            </w:rPr>
                                            <w:t xml:space="preserve">     </w:t>
                                          </w:r>
                                        </w:p>
                                      </w:tc>
                                    </w:sdtContent>
                                  </w:sdt>
                                </w:tr>
                              </w:tbl>
                              <w:p w:rsidR="002503A2" w:rsidRDefault="002503A2"/>
                            </w:tc>
                          </w:tr>
                        </w:tbl>
                        <w:p w:rsidR="002503A2" w:rsidRDefault="002503A2" w:rsidP="002503A2"/>
                      </w:txbxContent>
                    </v:textbox>
                    <w10:wrap anchorx="page" anchory="page"/>
                  </v:shape>
                </w:pict>
              </mc:Fallback>
            </mc:AlternateContent>
          </w:r>
        </w:p>
        <w:p w:rsidR="002503A2" w:rsidRPr="007103EA" w:rsidRDefault="002503A2" w:rsidP="007103EA">
          <w:pPr>
            <w:spacing w:after="0" w:line="240" w:lineRule="auto"/>
            <w:rPr>
              <w:rFonts w:eastAsiaTheme="majorEastAsia" w:cstheme="minorHAnsi"/>
              <w:b/>
              <w:bCs/>
              <w:color w:val="2E74B5" w:themeColor="accent1" w:themeShade="BF"/>
            </w:rPr>
          </w:pPr>
          <w:r w:rsidRPr="007103EA">
            <w:rPr>
              <w:rFonts w:cstheme="minorHAnsi"/>
              <w:b/>
              <w:bCs/>
              <w:color w:val="2E74B5" w:themeColor="accent1" w:themeShade="BF"/>
            </w:rPr>
            <w:br w:type="page"/>
          </w:r>
        </w:p>
      </w:sdtContent>
    </w:sdt>
    <w:p w:rsidR="00B12D44" w:rsidRPr="007103EA" w:rsidRDefault="36434D1D" w:rsidP="007103EA">
      <w:pPr>
        <w:spacing w:after="0" w:line="240" w:lineRule="auto"/>
        <w:rPr>
          <w:rFonts w:cstheme="minorHAnsi"/>
          <w:b/>
          <w:bCs/>
          <w:sz w:val="28"/>
          <w:szCs w:val="28"/>
          <w:u w:val="single"/>
        </w:rPr>
      </w:pPr>
      <w:r w:rsidRPr="007103EA">
        <w:rPr>
          <w:rFonts w:cstheme="minorHAnsi"/>
          <w:b/>
          <w:bCs/>
          <w:sz w:val="28"/>
          <w:szCs w:val="28"/>
          <w:u w:val="single"/>
        </w:rPr>
        <w:t>Why Postsecondary Opportunities?</w:t>
      </w:r>
    </w:p>
    <w:p w:rsidR="00B12D44" w:rsidRDefault="00B12D44" w:rsidP="007103EA">
      <w:pPr>
        <w:spacing w:after="0" w:line="240" w:lineRule="auto"/>
        <w:rPr>
          <w:rFonts w:cstheme="minorHAnsi"/>
          <w:color w:val="333333"/>
          <w:shd w:val="clear" w:color="auto" w:fill="FFFFFF"/>
        </w:rPr>
      </w:pPr>
      <w:r w:rsidRPr="007103EA">
        <w:rPr>
          <w:rFonts w:cstheme="minorHAnsi"/>
          <w:color w:val="333333"/>
          <w:shd w:val="clear" w:color="auto" w:fill="FFFFFF"/>
        </w:rPr>
        <w:t>Life beyond high school requires different, and ever</w:t>
      </w:r>
      <w:r w:rsidR="00973E0B" w:rsidRPr="007103EA">
        <w:rPr>
          <w:rFonts w:cstheme="minorHAnsi"/>
          <w:color w:val="333333"/>
          <w:shd w:val="clear" w:color="auto" w:fill="FFFFFF"/>
        </w:rPr>
        <w:t>-</w:t>
      </w:r>
      <w:r w:rsidRPr="007103EA">
        <w:rPr>
          <w:rFonts w:cstheme="minorHAnsi"/>
          <w:color w:val="333333"/>
          <w:shd w:val="clear" w:color="auto" w:fill="FFFFFF"/>
        </w:rPr>
        <w:t xml:space="preserve">changing, competencies. By 2025, three of four Oklahoma jobs will require education or training beyond high school. Postsecondary opportunities are a way for schools to enable students to participate in coursework and experiences that enhance their likelihood </w:t>
      </w:r>
      <w:r w:rsidR="00973E0B" w:rsidRPr="007103EA">
        <w:rPr>
          <w:rFonts w:cstheme="minorHAnsi"/>
          <w:color w:val="333333"/>
          <w:shd w:val="clear" w:color="auto" w:fill="FFFFFF"/>
        </w:rPr>
        <w:t>of</w:t>
      </w:r>
      <w:r w:rsidRPr="007103EA">
        <w:rPr>
          <w:rFonts w:cstheme="minorHAnsi"/>
          <w:color w:val="333333"/>
          <w:shd w:val="clear" w:color="auto" w:fill="FFFFFF"/>
        </w:rPr>
        <w:t xml:space="preserve"> success after high school. Oklahoma’s </w:t>
      </w:r>
      <w:r w:rsidR="00D36B42" w:rsidRPr="007103EA">
        <w:rPr>
          <w:rFonts w:cstheme="minorHAnsi"/>
          <w:color w:val="333333"/>
          <w:shd w:val="clear" w:color="auto" w:fill="FFFFFF"/>
        </w:rPr>
        <w:t>Every Student Succeeds Act (</w:t>
      </w:r>
      <w:r w:rsidRPr="007103EA">
        <w:rPr>
          <w:rFonts w:cstheme="minorHAnsi"/>
          <w:color w:val="333333"/>
          <w:shd w:val="clear" w:color="auto" w:fill="FFFFFF"/>
        </w:rPr>
        <w:t>ESSA</w:t>
      </w:r>
      <w:r w:rsidR="00D36B42" w:rsidRPr="007103EA">
        <w:rPr>
          <w:rFonts w:cstheme="minorHAnsi"/>
          <w:color w:val="333333"/>
          <w:shd w:val="clear" w:color="auto" w:fill="FFFFFF"/>
        </w:rPr>
        <w:t>)</w:t>
      </w:r>
      <w:r w:rsidRPr="007103EA">
        <w:rPr>
          <w:rFonts w:cstheme="minorHAnsi"/>
          <w:color w:val="333333"/>
          <w:shd w:val="clear" w:color="auto" w:fill="FFFFFF"/>
        </w:rPr>
        <w:t xml:space="preserve"> plan outlines the 8-year strategic goal of 100% of grade 6-12 students developing a meaningful Individual Career Academic Plan (ICAP). The ICAP – developed with collaboration among student, family, and educators – equips students with the awareness, knowledge</w:t>
      </w:r>
      <w:r w:rsidR="00973E0B" w:rsidRPr="007103EA">
        <w:rPr>
          <w:rFonts w:cstheme="minorHAnsi"/>
          <w:color w:val="333333"/>
          <w:shd w:val="clear" w:color="auto" w:fill="FFFFFF"/>
        </w:rPr>
        <w:t>,</w:t>
      </w:r>
      <w:r w:rsidRPr="007103EA">
        <w:rPr>
          <w:rFonts w:cstheme="minorHAnsi"/>
          <w:color w:val="333333"/>
          <w:shd w:val="clear" w:color="auto" w:fill="FFFFFF"/>
        </w:rPr>
        <w:t xml:space="preserve"> and skills to create their own individualized, meaningful exploration of college and career opportunities. </w:t>
      </w:r>
    </w:p>
    <w:p w:rsidR="007103EA" w:rsidRPr="007103EA" w:rsidRDefault="007103EA" w:rsidP="007103EA">
      <w:pPr>
        <w:spacing w:after="0" w:line="240" w:lineRule="auto"/>
        <w:rPr>
          <w:rFonts w:cstheme="minorHAnsi"/>
          <w:color w:val="333333"/>
        </w:rPr>
      </w:pPr>
    </w:p>
    <w:p w:rsidR="006824C0" w:rsidRPr="007103EA" w:rsidRDefault="00B12D44" w:rsidP="007103EA">
      <w:pPr>
        <w:spacing w:after="0" w:line="240" w:lineRule="auto"/>
        <w:rPr>
          <w:rFonts w:cstheme="minorHAnsi"/>
          <w:color w:val="333333"/>
          <w:shd w:val="clear" w:color="auto" w:fill="FFFFFF"/>
        </w:rPr>
      </w:pPr>
      <w:r w:rsidRPr="007103EA">
        <w:rPr>
          <w:rFonts w:cstheme="minorHAnsi"/>
          <w:color w:val="333333"/>
          <w:shd w:val="clear" w:color="auto" w:fill="FFFFFF"/>
        </w:rPr>
        <w:t xml:space="preserve">As part of the ICAP process students will: </w:t>
      </w:r>
    </w:p>
    <w:p w:rsidR="006824C0" w:rsidRPr="007103EA" w:rsidRDefault="00B12D44" w:rsidP="007103EA">
      <w:pPr>
        <w:spacing w:after="0" w:line="240" w:lineRule="auto"/>
        <w:ind w:left="720"/>
        <w:rPr>
          <w:rFonts w:cstheme="minorHAnsi"/>
          <w:color w:val="333333"/>
          <w:shd w:val="clear" w:color="auto" w:fill="FFFFFF"/>
        </w:rPr>
      </w:pPr>
      <w:r w:rsidRPr="007103EA">
        <w:rPr>
          <w:rFonts w:cstheme="minorHAnsi"/>
          <w:color w:val="333333"/>
          <w:shd w:val="clear" w:color="auto" w:fill="FFFFFF"/>
        </w:rPr>
        <w:t xml:space="preserve">1. Connect the relevance of education to their future goals </w:t>
      </w:r>
    </w:p>
    <w:p w:rsidR="006824C0" w:rsidRPr="007103EA" w:rsidRDefault="00B12D44" w:rsidP="007103EA">
      <w:pPr>
        <w:spacing w:after="0" w:line="240" w:lineRule="auto"/>
        <w:ind w:left="720"/>
        <w:rPr>
          <w:rFonts w:cstheme="minorHAnsi"/>
          <w:color w:val="333333"/>
          <w:shd w:val="clear" w:color="auto" w:fill="FFFFFF"/>
        </w:rPr>
      </w:pPr>
      <w:r w:rsidRPr="007103EA">
        <w:rPr>
          <w:rFonts w:cstheme="minorHAnsi"/>
          <w:color w:val="333333"/>
          <w:shd w:val="clear" w:color="auto" w:fill="FFFFFF"/>
        </w:rPr>
        <w:t xml:space="preserve">2. Create secondary and post-secondary course plans to pursue their career and life goals </w:t>
      </w:r>
    </w:p>
    <w:p w:rsidR="006824C0" w:rsidRPr="007103EA" w:rsidRDefault="00B12D44" w:rsidP="007103EA">
      <w:pPr>
        <w:spacing w:after="0" w:line="240" w:lineRule="auto"/>
        <w:ind w:left="720"/>
        <w:rPr>
          <w:rFonts w:cstheme="minorHAnsi"/>
          <w:color w:val="333333"/>
          <w:shd w:val="clear" w:color="auto" w:fill="FFFFFF"/>
        </w:rPr>
      </w:pPr>
      <w:r w:rsidRPr="007103EA">
        <w:rPr>
          <w:rFonts w:cstheme="minorHAnsi"/>
          <w:color w:val="333333"/>
          <w:shd w:val="clear" w:color="auto" w:fill="FFFFFF"/>
        </w:rPr>
        <w:t xml:space="preserve">3. Strategically select a post-secondary pathway to align with self-defined career, college, and life goals </w:t>
      </w:r>
    </w:p>
    <w:p w:rsidR="006824C0" w:rsidRPr="007103EA" w:rsidRDefault="00B12D44" w:rsidP="007103EA">
      <w:pPr>
        <w:spacing w:after="0" w:line="240" w:lineRule="auto"/>
        <w:ind w:left="720"/>
        <w:rPr>
          <w:rFonts w:cstheme="minorHAnsi"/>
          <w:color w:val="333333"/>
          <w:shd w:val="clear" w:color="auto" w:fill="FFFFFF"/>
        </w:rPr>
      </w:pPr>
      <w:r w:rsidRPr="007103EA">
        <w:rPr>
          <w:rFonts w:cstheme="minorHAnsi"/>
          <w:color w:val="333333"/>
          <w:shd w:val="clear" w:color="auto" w:fill="FFFFFF"/>
        </w:rPr>
        <w:t xml:space="preserve">4. Establish better communication and engagement between school and home </w:t>
      </w:r>
    </w:p>
    <w:p w:rsidR="00B12D44" w:rsidRPr="007103EA" w:rsidRDefault="00B12D44" w:rsidP="007103EA">
      <w:pPr>
        <w:spacing w:after="0" w:line="240" w:lineRule="auto"/>
        <w:ind w:left="720"/>
        <w:rPr>
          <w:rFonts w:cstheme="minorHAnsi"/>
          <w:color w:val="333333"/>
        </w:rPr>
      </w:pPr>
      <w:r w:rsidRPr="007103EA">
        <w:rPr>
          <w:rFonts w:cstheme="minorHAnsi"/>
          <w:color w:val="333333"/>
          <w:shd w:val="clear" w:color="auto" w:fill="FFFFFF"/>
        </w:rPr>
        <w:t>5. Understand and demonstrate career exploration and career planning.</w:t>
      </w:r>
    </w:p>
    <w:p w:rsidR="007103EA" w:rsidRDefault="007103EA" w:rsidP="007103EA">
      <w:pPr>
        <w:spacing w:after="0" w:line="240" w:lineRule="auto"/>
        <w:rPr>
          <w:rFonts w:cstheme="minorHAnsi"/>
          <w:color w:val="333333"/>
          <w:shd w:val="clear" w:color="auto" w:fill="FFFFFF"/>
        </w:rPr>
      </w:pPr>
    </w:p>
    <w:p w:rsidR="006824C0" w:rsidRPr="007103EA" w:rsidRDefault="006824C0" w:rsidP="007103EA">
      <w:pPr>
        <w:spacing w:after="0" w:line="240" w:lineRule="auto"/>
        <w:rPr>
          <w:rFonts w:cstheme="minorHAnsi"/>
          <w:color w:val="333333"/>
          <w:shd w:val="clear" w:color="auto" w:fill="FFFFFF"/>
        </w:rPr>
      </w:pPr>
      <w:r w:rsidRPr="007103EA">
        <w:rPr>
          <w:rFonts w:cstheme="minorHAnsi"/>
          <w:color w:val="333333"/>
          <w:shd w:val="clear" w:color="auto" w:fill="FFFFFF"/>
        </w:rPr>
        <w:t>Aligned</w:t>
      </w:r>
      <w:r w:rsidR="00300FBE" w:rsidRPr="007103EA">
        <w:rPr>
          <w:rFonts w:cstheme="minorHAnsi"/>
          <w:color w:val="333333"/>
          <w:shd w:val="clear" w:color="auto" w:fill="FFFFFF"/>
        </w:rPr>
        <w:t xml:space="preserve"> with ICAP implementation, the</w:t>
      </w:r>
      <w:r w:rsidR="00D36B42" w:rsidRPr="007103EA">
        <w:rPr>
          <w:rFonts w:cstheme="minorHAnsi"/>
          <w:color w:val="333333"/>
          <w:shd w:val="clear" w:color="auto" w:fill="FFFFFF"/>
        </w:rPr>
        <w:t xml:space="preserve"> new accountability system reflected in the School Report Card</w:t>
      </w:r>
      <w:r w:rsidR="00300FBE" w:rsidRPr="007103EA">
        <w:rPr>
          <w:rFonts w:cstheme="minorHAnsi"/>
          <w:color w:val="333333"/>
          <w:shd w:val="clear" w:color="auto" w:fill="FFFFFF"/>
        </w:rPr>
        <w:t xml:space="preserve"> will give schools credit for postsecondary oppor</w:t>
      </w:r>
      <w:r w:rsidR="00824200" w:rsidRPr="007103EA">
        <w:rPr>
          <w:rFonts w:cstheme="minorHAnsi"/>
          <w:color w:val="333333"/>
          <w:shd w:val="clear" w:color="auto" w:fill="FFFFFF"/>
        </w:rPr>
        <w:t>tunities for grade level 11-12</w:t>
      </w:r>
      <w:r w:rsidR="00824200" w:rsidRPr="007103EA">
        <w:rPr>
          <w:rFonts w:cstheme="minorHAnsi"/>
          <w:color w:val="333333"/>
          <w:shd w:val="clear" w:color="auto" w:fill="FFFFFF"/>
          <w:vertAlign w:val="superscript"/>
        </w:rPr>
        <w:t>th</w:t>
      </w:r>
      <w:r w:rsidR="00824200" w:rsidRPr="007103EA">
        <w:rPr>
          <w:rFonts w:cstheme="minorHAnsi"/>
          <w:color w:val="333333"/>
          <w:shd w:val="clear" w:color="auto" w:fill="FFFFFF"/>
        </w:rPr>
        <w:t xml:space="preserve">. </w:t>
      </w:r>
      <w:r w:rsidR="00300FBE" w:rsidRPr="007103EA">
        <w:rPr>
          <w:rFonts w:cstheme="minorHAnsi"/>
          <w:color w:val="333333"/>
          <w:shd w:val="clear" w:color="auto" w:fill="FFFFFF"/>
        </w:rPr>
        <w:t xml:space="preserve">Schools that have high levels of students participating in career and college readiness opportunities will see the greatest number of points awarded. Acknowledging that students have different, individualized goals after high school, the postsecondary opportunity indicator will contain a range of options for students, </w:t>
      </w:r>
      <w:r w:rsidR="001B432F" w:rsidRPr="007103EA">
        <w:rPr>
          <w:rFonts w:cstheme="minorHAnsi"/>
          <w:color w:val="333333"/>
          <w:shd w:val="clear" w:color="auto" w:fill="FFFFFF"/>
        </w:rPr>
        <w:t>including</w:t>
      </w:r>
      <w:r w:rsidRPr="007103EA">
        <w:rPr>
          <w:rFonts w:cstheme="minorHAnsi"/>
          <w:color w:val="333333"/>
          <w:shd w:val="clear" w:color="auto" w:fill="FFFFFF"/>
        </w:rPr>
        <w:t>:</w:t>
      </w:r>
    </w:p>
    <w:p w:rsidR="006824C0" w:rsidRPr="007103EA" w:rsidRDefault="00300FBE" w:rsidP="007103EA">
      <w:pPr>
        <w:pStyle w:val="ListParagraph"/>
        <w:numPr>
          <w:ilvl w:val="0"/>
          <w:numId w:val="12"/>
        </w:numPr>
        <w:spacing w:after="0" w:line="240" w:lineRule="auto"/>
        <w:rPr>
          <w:rFonts w:cstheme="minorHAnsi"/>
          <w:color w:val="333333"/>
        </w:rPr>
      </w:pPr>
      <w:r w:rsidRPr="007103EA">
        <w:rPr>
          <w:rFonts w:cstheme="minorHAnsi"/>
          <w:color w:val="333333"/>
          <w:shd w:val="clear" w:color="auto" w:fill="FFFFFF"/>
        </w:rPr>
        <w:t xml:space="preserve">College Prep Coursework (I.e., Advanced Placement and International Baccalaureate), </w:t>
      </w:r>
    </w:p>
    <w:p w:rsidR="006824C0" w:rsidRPr="007103EA" w:rsidRDefault="00300FBE" w:rsidP="007103EA">
      <w:pPr>
        <w:pStyle w:val="ListParagraph"/>
        <w:numPr>
          <w:ilvl w:val="0"/>
          <w:numId w:val="12"/>
        </w:numPr>
        <w:spacing w:after="0" w:line="240" w:lineRule="auto"/>
        <w:rPr>
          <w:rFonts w:cstheme="minorHAnsi"/>
          <w:color w:val="333333"/>
        </w:rPr>
      </w:pPr>
      <w:r w:rsidRPr="007103EA">
        <w:rPr>
          <w:rFonts w:cstheme="minorHAnsi"/>
          <w:color w:val="333333"/>
          <w:shd w:val="clear" w:color="auto" w:fill="FFFFFF"/>
        </w:rPr>
        <w:t>I</w:t>
      </w:r>
      <w:r w:rsidR="00600FB0" w:rsidRPr="007103EA">
        <w:rPr>
          <w:rFonts w:cstheme="minorHAnsi"/>
          <w:color w:val="333333"/>
          <w:shd w:val="clear" w:color="auto" w:fill="FFFFFF"/>
        </w:rPr>
        <w:t>nternships</w:t>
      </w:r>
      <w:r w:rsidRPr="007103EA">
        <w:rPr>
          <w:rFonts w:cstheme="minorHAnsi"/>
          <w:color w:val="333333"/>
          <w:shd w:val="clear" w:color="auto" w:fill="FFFFFF"/>
        </w:rPr>
        <w:t xml:space="preserve">, </w:t>
      </w:r>
    </w:p>
    <w:p w:rsidR="006824C0" w:rsidRPr="007103EA" w:rsidRDefault="00300FBE" w:rsidP="007103EA">
      <w:pPr>
        <w:pStyle w:val="ListParagraph"/>
        <w:numPr>
          <w:ilvl w:val="0"/>
          <w:numId w:val="12"/>
        </w:numPr>
        <w:spacing w:after="0" w:line="240" w:lineRule="auto"/>
        <w:rPr>
          <w:rFonts w:cstheme="minorHAnsi"/>
          <w:color w:val="333333"/>
        </w:rPr>
      </w:pPr>
      <w:r w:rsidRPr="007103EA">
        <w:rPr>
          <w:rFonts w:cstheme="minorHAnsi"/>
          <w:color w:val="333333"/>
          <w:shd w:val="clear" w:color="auto" w:fill="FFFFFF"/>
        </w:rPr>
        <w:t xml:space="preserve">Dual (Concurrent) College Enrollment, and </w:t>
      </w:r>
    </w:p>
    <w:p w:rsidR="00B12D44" w:rsidRPr="007103EA" w:rsidRDefault="00300FBE" w:rsidP="007103EA">
      <w:pPr>
        <w:pStyle w:val="ListParagraph"/>
        <w:numPr>
          <w:ilvl w:val="0"/>
          <w:numId w:val="12"/>
        </w:numPr>
        <w:spacing w:after="0" w:line="240" w:lineRule="auto"/>
        <w:rPr>
          <w:rFonts w:cstheme="minorHAnsi"/>
          <w:color w:val="333333"/>
        </w:rPr>
      </w:pPr>
      <w:r w:rsidRPr="007103EA">
        <w:rPr>
          <w:rFonts w:cstheme="minorHAnsi"/>
          <w:color w:val="333333"/>
          <w:shd w:val="clear" w:color="auto" w:fill="FFFFFF"/>
        </w:rPr>
        <w:t>Industry Certification Programs (i.e., CareerTech career major courses).</w:t>
      </w:r>
    </w:p>
    <w:p w:rsidR="008B0CF9" w:rsidRPr="007103EA" w:rsidRDefault="002503A2" w:rsidP="007103EA">
      <w:pPr>
        <w:spacing w:after="0" w:line="240" w:lineRule="auto"/>
        <w:rPr>
          <w:rFonts w:cstheme="minorHAnsi"/>
          <w:color w:val="333333"/>
        </w:rPr>
      </w:pPr>
      <w:r w:rsidRPr="007103EA">
        <w:rPr>
          <w:rFonts w:cstheme="minorHAnsi"/>
          <w:color w:val="333333"/>
          <w:shd w:val="clear" w:color="auto" w:fill="FFFFFF"/>
        </w:rPr>
        <w:t>This guide details the options for Postsecondary Opportunities f</w:t>
      </w:r>
      <w:r w:rsidR="00D36B42" w:rsidRPr="007103EA">
        <w:rPr>
          <w:rFonts w:cstheme="minorHAnsi"/>
          <w:color w:val="333333"/>
          <w:shd w:val="clear" w:color="auto" w:fill="FFFFFF"/>
        </w:rPr>
        <w:t>or schools</w:t>
      </w:r>
      <w:r w:rsidRPr="007103EA">
        <w:rPr>
          <w:rFonts w:cstheme="minorHAnsi"/>
          <w:color w:val="333333"/>
          <w:shd w:val="clear" w:color="auto" w:fill="FFFFFF"/>
        </w:rPr>
        <w:t xml:space="preserve"> and the reporting requirements for credit in the </w:t>
      </w:r>
      <w:r w:rsidR="00D36B42" w:rsidRPr="007103EA">
        <w:rPr>
          <w:rFonts w:cstheme="minorHAnsi"/>
          <w:color w:val="333333"/>
          <w:shd w:val="clear" w:color="auto" w:fill="FFFFFF"/>
        </w:rPr>
        <w:t>School</w:t>
      </w:r>
      <w:r w:rsidRPr="007103EA">
        <w:rPr>
          <w:rFonts w:cstheme="minorHAnsi"/>
          <w:color w:val="333333"/>
          <w:shd w:val="clear" w:color="auto" w:fill="FFFFFF"/>
        </w:rPr>
        <w:t xml:space="preserve"> Report Card. </w:t>
      </w:r>
    </w:p>
    <w:p w:rsidR="008B0CF9" w:rsidRPr="007103EA" w:rsidRDefault="008B0CF9" w:rsidP="007103EA">
      <w:pPr>
        <w:spacing w:after="0" w:line="240" w:lineRule="auto"/>
        <w:rPr>
          <w:rFonts w:cstheme="minorHAnsi"/>
          <w:color w:val="333333"/>
          <w:shd w:val="clear" w:color="auto" w:fill="FFFFFF"/>
        </w:rPr>
      </w:pPr>
    </w:p>
    <w:p w:rsidR="00B12D44" w:rsidRPr="007103EA" w:rsidRDefault="36434D1D" w:rsidP="007103EA">
      <w:pPr>
        <w:spacing w:after="0" w:line="240" w:lineRule="auto"/>
        <w:jc w:val="center"/>
        <w:rPr>
          <w:rFonts w:cstheme="minorHAnsi"/>
          <w:b/>
          <w:bCs/>
          <w:sz w:val="26"/>
          <w:szCs w:val="26"/>
          <w:u w:val="single"/>
        </w:rPr>
      </w:pPr>
      <w:r w:rsidRPr="007103EA">
        <w:rPr>
          <w:rFonts w:cstheme="minorHAnsi"/>
          <w:b/>
          <w:bCs/>
          <w:color w:val="333333"/>
          <w:sz w:val="26"/>
          <w:szCs w:val="26"/>
          <w:u w:val="single"/>
        </w:rPr>
        <w:t>College Prep</w:t>
      </w:r>
      <w:r w:rsidRPr="007103EA">
        <w:rPr>
          <w:rFonts w:cstheme="minorHAnsi"/>
          <w:b/>
          <w:bCs/>
          <w:sz w:val="26"/>
          <w:szCs w:val="26"/>
          <w:u w:val="single"/>
        </w:rPr>
        <w:t xml:space="preserve"> Coursework (AP/IB)</w:t>
      </w:r>
    </w:p>
    <w:p w:rsidR="005C3827" w:rsidRDefault="36434D1D" w:rsidP="007103EA">
      <w:pPr>
        <w:spacing w:after="0" w:line="240" w:lineRule="auto"/>
        <w:rPr>
          <w:rFonts w:cstheme="minorHAnsi"/>
        </w:rPr>
      </w:pPr>
      <w:r w:rsidRPr="007103EA">
        <w:rPr>
          <w:rFonts w:cstheme="minorHAnsi"/>
          <w:b/>
          <w:bCs/>
        </w:rPr>
        <w:t>Overview:</w:t>
      </w:r>
      <w:r w:rsidRPr="007103EA">
        <w:rPr>
          <w:rFonts w:cstheme="minorHAnsi"/>
        </w:rPr>
        <w:t xml:space="preserve"> The course codes listed below are the only courses that count as College Prep Coursework. These courses are either </w:t>
      </w:r>
      <w:r w:rsidR="00D36B42" w:rsidRPr="007103EA">
        <w:rPr>
          <w:rFonts w:cstheme="minorHAnsi"/>
        </w:rPr>
        <w:t>Advanced Placement (AP) courses</w:t>
      </w:r>
      <w:r w:rsidRPr="007103EA">
        <w:rPr>
          <w:rFonts w:cstheme="minorHAnsi"/>
        </w:rPr>
        <w:t xml:space="preserve"> or part of the International Baccalaureate (IB) Program. AP and IB coursework are designed to challenge students to learn at a college-level pace and rigor. Students may even receive college credits depending on the courses completed and performance. S</w:t>
      </w:r>
      <w:r w:rsidR="00D36B42" w:rsidRPr="007103EA">
        <w:rPr>
          <w:rFonts w:cstheme="minorHAnsi"/>
        </w:rPr>
        <w:t>chools</w:t>
      </w:r>
      <w:r w:rsidRPr="007103EA">
        <w:rPr>
          <w:rFonts w:cstheme="minorHAnsi"/>
        </w:rPr>
        <w:t xml:space="preserve"> will receive credit for </w:t>
      </w:r>
      <w:r w:rsidR="00D36B42" w:rsidRPr="007103EA">
        <w:rPr>
          <w:rFonts w:cstheme="minorHAnsi"/>
        </w:rPr>
        <w:t xml:space="preserve">student </w:t>
      </w:r>
      <w:r w:rsidRPr="007103EA">
        <w:rPr>
          <w:rFonts w:cstheme="minorHAnsi"/>
        </w:rPr>
        <w:t xml:space="preserve">participation in the course </w:t>
      </w:r>
      <w:r w:rsidR="00D36B42" w:rsidRPr="007103EA">
        <w:rPr>
          <w:rFonts w:cstheme="minorHAnsi"/>
        </w:rPr>
        <w:t>on the School Report Card only if the student</w:t>
      </w:r>
      <w:r w:rsidRPr="007103EA">
        <w:rPr>
          <w:rFonts w:cstheme="minorHAnsi"/>
        </w:rPr>
        <w:t xml:space="preserve"> complete</w:t>
      </w:r>
      <w:r w:rsidR="00D36B42" w:rsidRPr="007103EA">
        <w:rPr>
          <w:rFonts w:cstheme="minorHAnsi"/>
        </w:rPr>
        <w:t>s</w:t>
      </w:r>
      <w:r w:rsidRPr="007103EA">
        <w:rPr>
          <w:rFonts w:cstheme="minorHAnsi"/>
        </w:rPr>
        <w:t xml:space="preserve"> the course and receive</w:t>
      </w:r>
      <w:r w:rsidR="00D36B42" w:rsidRPr="007103EA">
        <w:rPr>
          <w:rFonts w:cstheme="minorHAnsi"/>
        </w:rPr>
        <w:t>s</w:t>
      </w:r>
      <w:r w:rsidRPr="007103EA">
        <w:rPr>
          <w:rFonts w:cstheme="minorHAnsi"/>
        </w:rPr>
        <w:t xml:space="preserve"> a D or better.</w:t>
      </w:r>
    </w:p>
    <w:p w:rsidR="007103EA" w:rsidRPr="007103EA" w:rsidRDefault="007103EA" w:rsidP="007103EA">
      <w:pPr>
        <w:spacing w:after="0" w:line="240" w:lineRule="auto"/>
        <w:rPr>
          <w:rFonts w:cstheme="minorHAnsi"/>
        </w:rPr>
      </w:pPr>
    </w:p>
    <w:p w:rsidR="7398343B" w:rsidRPr="007103EA" w:rsidRDefault="36434D1D" w:rsidP="007103EA">
      <w:pPr>
        <w:spacing w:after="0" w:line="240" w:lineRule="auto"/>
        <w:rPr>
          <w:rFonts w:cstheme="minorHAnsi"/>
        </w:rPr>
      </w:pPr>
      <w:r w:rsidRPr="007103EA">
        <w:rPr>
          <w:rFonts w:cstheme="minorHAnsi"/>
        </w:rPr>
        <w:t xml:space="preserve">Please note that in order to </w:t>
      </w:r>
      <w:r w:rsidR="001B432F" w:rsidRPr="007103EA">
        <w:rPr>
          <w:rFonts w:cstheme="minorHAnsi"/>
        </w:rPr>
        <w:t xml:space="preserve">code </w:t>
      </w:r>
      <w:r w:rsidRPr="007103EA">
        <w:rPr>
          <w:rFonts w:cstheme="minorHAnsi"/>
        </w:rPr>
        <w:t xml:space="preserve">as an AP course, </w:t>
      </w:r>
      <w:r w:rsidR="001B432F" w:rsidRPr="007103EA">
        <w:rPr>
          <w:rFonts w:cstheme="minorHAnsi"/>
        </w:rPr>
        <w:t>the College Board must approve it (e.g., not Pre-AP’)</w:t>
      </w:r>
      <w:r w:rsidRPr="007103EA">
        <w:rPr>
          <w:rFonts w:cstheme="minorHAnsi"/>
        </w:rPr>
        <w:t>. Additionally, the only two schools currently certified to have IB programs and may use the IB course codes are Classen High School of Advanced Studies in Oklahoma City and Booker T. Washington High School in Tulsa.</w:t>
      </w:r>
    </w:p>
    <w:p w:rsidR="007103EA" w:rsidRDefault="007103EA" w:rsidP="007103EA">
      <w:pPr>
        <w:spacing w:after="0" w:line="240" w:lineRule="auto"/>
        <w:rPr>
          <w:rFonts w:cstheme="minorHAnsi"/>
          <w:b/>
          <w:bCs/>
        </w:rPr>
      </w:pPr>
    </w:p>
    <w:p w:rsidR="005C3827" w:rsidRDefault="005C3827" w:rsidP="007103EA">
      <w:pPr>
        <w:spacing w:after="0" w:line="240" w:lineRule="auto"/>
        <w:rPr>
          <w:rFonts w:cstheme="minorHAnsi"/>
        </w:rPr>
      </w:pPr>
      <w:r w:rsidRPr="007103EA">
        <w:rPr>
          <w:rFonts w:cstheme="minorHAnsi"/>
          <w:b/>
          <w:bCs/>
        </w:rPr>
        <w:t xml:space="preserve">AP/IB </w:t>
      </w:r>
      <w:r w:rsidR="36434D1D" w:rsidRPr="007103EA">
        <w:rPr>
          <w:rFonts w:cstheme="minorHAnsi"/>
          <w:b/>
          <w:bCs/>
        </w:rPr>
        <w:t>Course Codes:</w:t>
      </w:r>
      <w:r w:rsidR="36434D1D" w:rsidRPr="007103EA">
        <w:rPr>
          <w:rFonts w:cstheme="minorHAnsi"/>
        </w:rPr>
        <w:t xml:space="preserve"> The following course codes are all courses considered College Prep Coursework for accountability.</w:t>
      </w:r>
      <w:r w:rsidRPr="007103EA">
        <w:rPr>
          <w:rFonts w:cstheme="minorHAnsi"/>
        </w:rPr>
        <w:tab/>
      </w:r>
      <w:r w:rsidRPr="007103EA">
        <w:rPr>
          <w:rFonts w:cstheme="minorHAnsi"/>
        </w:rPr>
        <w:tab/>
      </w:r>
    </w:p>
    <w:p w:rsidR="007103EA" w:rsidRDefault="007103EA" w:rsidP="007103EA">
      <w:pPr>
        <w:spacing w:after="0" w:line="240" w:lineRule="auto"/>
        <w:rPr>
          <w:rFonts w:cstheme="minorHAnsi"/>
        </w:rPr>
      </w:pPr>
    </w:p>
    <w:p w:rsidR="007103EA" w:rsidRDefault="007103EA" w:rsidP="007103EA">
      <w:pPr>
        <w:spacing w:after="0" w:line="240" w:lineRule="auto"/>
        <w:rPr>
          <w:rFonts w:cstheme="minorHAnsi"/>
        </w:rPr>
      </w:pPr>
    </w:p>
    <w:p w:rsidR="007103EA" w:rsidRPr="007103EA" w:rsidRDefault="007103EA" w:rsidP="007103EA">
      <w:pPr>
        <w:spacing w:after="0" w:line="240" w:lineRule="auto"/>
        <w:rPr>
          <w:rFonts w:cstheme="minorHAnsi"/>
        </w:rPr>
      </w:pPr>
    </w:p>
    <w:p w:rsidR="00EB26DC" w:rsidRPr="00D26F6A" w:rsidRDefault="36434D1D" w:rsidP="007103EA">
      <w:pPr>
        <w:spacing w:after="0" w:line="240" w:lineRule="auto"/>
        <w:jc w:val="center"/>
        <w:rPr>
          <w:rFonts w:cstheme="minorHAnsi"/>
          <w:b/>
          <w:u w:val="single"/>
        </w:rPr>
      </w:pPr>
      <w:r w:rsidRPr="00D26F6A">
        <w:rPr>
          <w:rFonts w:cstheme="minorHAnsi"/>
          <w:b/>
          <w:u w:val="single"/>
        </w:rPr>
        <w:t>OCAS Code and Course Title</w:t>
      </w:r>
    </w:p>
    <w:p w:rsidR="00D26F6A" w:rsidRPr="00D26F6A" w:rsidRDefault="00D26F6A" w:rsidP="00D26F6A">
      <w:pPr>
        <w:spacing w:after="0" w:line="240" w:lineRule="auto"/>
        <w:rPr>
          <w:rFonts w:cstheme="minorHAnsi"/>
          <w:b/>
        </w:rPr>
      </w:pPr>
      <w:r w:rsidRPr="00D26F6A">
        <w:rPr>
          <w:rFonts w:cstheme="minorHAnsi"/>
          <w:b/>
        </w:rPr>
        <w:t>AP Courses:</w:t>
      </w:r>
    </w:p>
    <w:p w:rsidR="00EB26DC" w:rsidRPr="007103EA" w:rsidRDefault="00EB26DC" w:rsidP="007103EA">
      <w:pPr>
        <w:spacing w:after="0" w:line="240" w:lineRule="auto"/>
        <w:rPr>
          <w:rFonts w:cstheme="minorHAnsi"/>
        </w:rPr>
      </w:pPr>
    </w:p>
    <w:p w:rsidR="002B419B" w:rsidRPr="007103EA" w:rsidRDefault="002B419B" w:rsidP="007103EA">
      <w:pPr>
        <w:spacing w:after="0" w:line="240" w:lineRule="auto"/>
        <w:rPr>
          <w:rFonts w:cstheme="minorHAnsi"/>
        </w:rPr>
        <w:sectPr w:rsidR="002B419B" w:rsidRPr="007103EA" w:rsidSect="005C3827">
          <w:footerReference w:type="default" r:id="rId8"/>
          <w:pgSz w:w="12240" w:h="15840"/>
          <w:pgMar w:top="1440" w:right="1008" w:bottom="1008" w:left="1440" w:header="720" w:footer="720" w:gutter="0"/>
          <w:pgNumType w:start="0"/>
          <w:cols w:space="720"/>
          <w:docGrid w:linePitch="360"/>
        </w:sectPr>
      </w:pP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2535 AP Computer Science Course A</w:t>
      </w:r>
    </w:p>
    <w:p w:rsidR="001354FA" w:rsidRPr="007103EA" w:rsidRDefault="001354FA" w:rsidP="007103EA">
      <w:pPr>
        <w:pStyle w:val="ListParagraph"/>
        <w:numPr>
          <w:ilvl w:val="0"/>
          <w:numId w:val="11"/>
        </w:numPr>
        <w:spacing w:after="0" w:line="240" w:lineRule="auto"/>
        <w:rPr>
          <w:rFonts w:cstheme="minorHAnsi"/>
        </w:rPr>
      </w:pPr>
      <w:r w:rsidRPr="007103EA">
        <w:rPr>
          <w:rFonts w:cstheme="minorHAnsi"/>
        </w:rPr>
        <w:t>2536 AP Computer Science Principles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2815 AP Studio Art Drawing</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2816 AP Art History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2838 AP Studio Art 2D</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2839 AP Studio Art 3D</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3055 AP Music Theory</w:t>
      </w:r>
    </w:p>
    <w:p w:rsidR="001354FA" w:rsidRPr="007103EA" w:rsidRDefault="36434D1D" w:rsidP="007103EA">
      <w:pPr>
        <w:pStyle w:val="ListParagraph"/>
        <w:numPr>
          <w:ilvl w:val="0"/>
          <w:numId w:val="11"/>
        </w:numPr>
        <w:spacing w:after="0" w:line="240" w:lineRule="auto"/>
        <w:rPr>
          <w:rFonts w:cstheme="minorHAnsi"/>
        </w:rPr>
      </w:pPr>
      <w:r w:rsidRPr="007103EA">
        <w:rPr>
          <w:rFonts w:cstheme="minorHAnsi"/>
        </w:rPr>
        <w:t>3115 AP French</w:t>
      </w:r>
      <w:r w:rsidR="001354FA" w:rsidRPr="007103EA">
        <w:rPr>
          <w:rFonts w:cstheme="minorHAnsi"/>
        </w:rPr>
        <w:t xml:space="preserve"> Language &amp; Culture</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3125 AP German</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3135 AP Latin (Vergil)</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3165 AP Spanish Language</w:t>
      </w:r>
      <w:r w:rsidR="001354FA" w:rsidRPr="007103EA">
        <w:rPr>
          <w:rFonts w:cstheme="minorHAnsi"/>
        </w:rPr>
        <w:t xml:space="preserve"> &amp; Culture</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3167 AP Spanish Literature</w:t>
      </w:r>
      <w:r w:rsidR="001354FA" w:rsidRPr="007103EA">
        <w:rPr>
          <w:rFonts w:cstheme="minorHAnsi"/>
        </w:rPr>
        <w:t xml:space="preserve"> &amp; Culture</w:t>
      </w:r>
    </w:p>
    <w:p w:rsidR="007B4BF1" w:rsidRPr="007103EA" w:rsidRDefault="36434D1D" w:rsidP="007103EA">
      <w:pPr>
        <w:pStyle w:val="ListParagraph"/>
        <w:numPr>
          <w:ilvl w:val="0"/>
          <w:numId w:val="11"/>
        </w:numPr>
        <w:spacing w:after="0" w:line="240" w:lineRule="auto"/>
        <w:rPr>
          <w:rFonts w:cstheme="minorHAnsi"/>
        </w:rPr>
      </w:pPr>
      <w:r w:rsidRPr="007103EA">
        <w:rPr>
          <w:rFonts w:cstheme="minorHAnsi"/>
        </w:rPr>
        <w:t>3180 AP Japanese Language/Culture</w:t>
      </w:r>
    </w:p>
    <w:p w:rsidR="00683BDC" w:rsidRPr="007103EA" w:rsidRDefault="36434D1D" w:rsidP="007103EA">
      <w:pPr>
        <w:pStyle w:val="ListParagraph"/>
        <w:numPr>
          <w:ilvl w:val="0"/>
          <w:numId w:val="11"/>
        </w:numPr>
        <w:spacing w:after="0" w:line="240" w:lineRule="auto"/>
        <w:rPr>
          <w:rFonts w:cstheme="minorHAnsi"/>
        </w:rPr>
      </w:pPr>
      <w:r w:rsidRPr="007103EA">
        <w:rPr>
          <w:rFonts w:cstheme="minorHAnsi"/>
        </w:rPr>
        <w:t>3190 AP Chinese (Mandarin) Language/Culture</w:t>
      </w:r>
    </w:p>
    <w:p w:rsidR="001354FA" w:rsidRPr="007103EA" w:rsidRDefault="001354FA" w:rsidP="007103EA">
      <w:pPr>
        <w:pStyle w:val="ListParagraph"/>
        <w:numPr>
          <w:ilvl w:val="0"/>
          <w:numId w:val="11"/>
        </w:numPr>
        <w:spacing w:after="0" w:line="240" w:lineRule="auto"/>
        <w:rPr>
          <w:rFonts w:cstheme="minorHAnsi"/>
        </w:rPr>
      </w:pPr>
      <w:r w:rsidRPr="007103EA">
        <w:rPr>
          <w:rFonts w:cstheme="minorHAnsi"/>
        </w:rPr>
        <w:t>3191 AP Italian Language/Culture</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4010 AP English Lit &amp; Comp.</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4057 AP English Language &amp; Composition</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4615 AP Calculus AB</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4616 AP Calculus BC</w:t>
      </w:r>
    </w:p>
    <w:p w:rsidR="001354FA" w:rsidRPr="007103EA" w:rsidRDefault="36434D1D" w:rsidP="007103EA">
      <w:pPr>
        <w:pStyle w:val="ListParagraph"/>
        <w:numPr>
          <w:ilvl w:val="0"/>
          <w:numId w:val="11"/>
        </w:numPr>
        <w:spacing w:after="0" w:line="240" w:lineRule="auto"/>
        <w:rPr>
          <w:rFonts w:cstheme="minorHAnsi"/>
          <w:strike/>
        </w:rPr>
      </w:pPr>
      <w:r w:rsidRPr="007103EA">
        <w:rPr>
          <w:rFonts w:cstheme="minorHAnsi"/>
        </w:rPr>
        <w:t>4760 AP Statistics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5035 AP Biology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5055 AP Chemistry</w:t>
      </w:r>
    </w:p>
    <w:p w:rsidR="00683BDC" w:rsidRPr="007103EA" w:rsidRDefault="36434D1D" w:rsidP="007103EA">
      <w:pPr>
        <w:pStyle w:val="ListParagraph"/>
        <w:numPr>
          <w:ilvl w:val="0"/>
          <w:numId w:val="11"/>
        </w:numPr>
        <w:spacing w:after="0" w:line="240" w:lineRule="auto"/>
        <w:rPr>
          <w:rFonts w:cstheme="minorHAnsi"/>
        </w:rPr>
      </w:pPr>
      <w:r w:rsidRPr="007103EA">
        <w:rPr>
          <w:rFonts w:cstheme="minorHAnsi"/>
        </w:rPr>
        <w:t>5121 AP Environmental Science</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5215 AP Physics B</w:t>
      </w:r>
    </w:p>
    <w:p w:rsidR="002B419B" w:rsidRPr="007103EA" w:rsidRDefault="36434D1D" w:rsidP="007103EA">
      <w:pPr>
        <w:pStyle w:val="ListParagraph"/>
        <w:numPr>
          <w:ilvl w:val="0"/>
          <w:numId w:val="11"/>
        </w:numPr>
        <w:spacing w:after="0" w:line="240" w:lineRule="auto"/>
        <w:rPr>
          <w:rFonts w:cstheme="minorHAnsi"/>
        </w:rPr>
      </w:pPr>
      <w:r w:rsidRPr="007103EA">
        <w:rPr>
          <w:rFonts w:cstheme="minorHAnsi"/>
        </w:rPr>
        <w:t>5216 AP Physics C – Mechanics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5217 AP Physics C - Elec &amp; Magnetism</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5415 AP U.S. History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5525 AP Macroeconomics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5526 AP Microeconomics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5545 AP Comparative Gov. &amp; Politics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5546 AP US Government &amp; Politics</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5645 AP Psychology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5735 AP European History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5736 AP World History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5790 AP Human Geography</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5213 AP Physics I - Algebra Based</w:t>
      </w:r>
    </w:p>
    <w:p w:rsidR="00EB26DC" w:rsidRPr="007103EA" w:rsidRDefault="36434D1D" w:rsidP="007103EA">
      <w:pPr>
        <w:pStyle w:val="ListParagraph"/>
        <w:numPr>
          <w:ilvl w:val="0"/>
          <w:numId w:val="11"/>
        </w:numPr>
        <w:spacing w:after="0" w:line="240" w:lineRule="auto"/>
        <w:rPr>
          <w:rFonts w:cstheme="minorHAnsi"/>
        </w:rPr>
      </w:pPr>
      <w:r w:rsidRPr="007103EA">
        <w:rPr>
          <w:rFonts w:cstheme="minorHAnsi"/>
        </w:rPr>
        <w:t>5214 AP Physics II - Algebra Based</w:t>
      </w:r>
    </w:p>
    <w:p w:rsidR="001354FA" w:rsidRPr="007103EA" w:rsidRDefault="00EB26DC" w:rsidP="007103EA">
      <w:pPr>
        <w:pStyle w:val="ListParagraph"/>
        <w:numPr>
          <w:ilvl w:val="0"/>
          <w:numId w:val="11"/>
        </w:numPr>
        <w:spacing w:after="0" w:line="240" w:lineRule="auto"/>
        <w:rPr>
          <w:rFonts w:cstheme="minorHAnsi"/>
        </w:rPr>
      </w:pPr>
      <w:r w:rsidRPr="007103EA">
        <w:rPr>
          <w:rFonts w:cstheme="minorHAnsi"/>
        </w:rPr>
        <w:t>5560 AP Seminar</w:t>
      </w:r>
    </w:p>
    <w:p w:rsidR="001354FA" w:rsidRPr="007103EA" w:rsidRDefault="001354FA" w:rsidP="007103EA">
      <w:pPr>
        <w:pStyle w:val="ListParagraph"/>
        <w:numPr>
          <w:ilvl w:val="0"/>
          <w:numId w:val="11"/>
        </w:numPr>
        <w:spacing w:after="0" w:line="240" w:lineRule="auto"/>
        <w:rPr>
          <w:rFonts w:cstheme="minorHAnsi"/>
        </w:rPr>
      </w:pPr>
      <w:r w:rsidRPr="007103EA">
        <w:rPr>
          <w:rFonts w:cstheme="minorHAnsi"/>
        </w:rPr>
        <w:t>5561 AP Research</w:t>
      </w:r>
    </w:p>
    <w:p w:rsidR="00D26F6A" w:rsidRPr="00D26F6A" w:rsidRDefault="00D26F6A" w:rsidP="00D26F6A">
      <w:pPr>
        <w:pStyle w:val="ListParagraph"/>
        <w:spacing w:after="0" w:line="240" w:lineRule="auto"/>
        <w:rPr>
          <w:rFonts w:cstheme="minorHAnsi"/>
        </w:rPr>
      </w:pPr>
    </w:p>
    <w:p w:rsidR="00D26F6A" w:rsidRPr="00D26F6A" w:rsidRDefault="00D26F6A" w:rsidP="00D26F6A">
      <w:pPr>
        <w:spacing w:after="0" w:line="240" w:lineRule="auto"/>
        <w:rPr>
          <w:rFonts w:cstheme="minorHAnsi"/>
        </w:rPr>
        <w:sectPr w:rsidR="00D26F6A" w:rsidRPr="00D26F6A" w:rsidSect="00D26F6A">
          <w:type w:val="continuous"/>
          <w:pgSz w:w="12240" w:h="15840"/>
          <w:pgMar w:top="1440" w:right="1440" w:bottom="1440" w:left="1440" w:header="720" w:footer="720" w:gutter="0"/>
          <w:cols w:num="2" w:space="720"/>
          <w:docGrid w:linePitch="360"/>
        </w:sectPr>
      </w:pPr>
    </w:p>
    <w:p w:rsidR="00D26F6A" w:rsidRDefault="00D26F6A" w:rsidP="007103EA">
      <w:pPr>
        <w:spacing w:after="0" w:line="240" w:lineRule="auto"/>
        <w:rPr>
          <w:rFonts w:cstheme="minorHAnsi"/>
          <w:iCs/>
        </w:rPr>
      </w:pPr>
    </w:p>
    <w:p w:rsidR="00D26F6A" w:rsidRPr="00D26F6A" w:rsidRDefault="00D26F6A" w:rsidP="007103EA">
      <w:pPr>
        <w:spacing w:after="0" w:line="240" w:lineRule="auto"/>
        <w:rPr>
          <w:rFonts w:cstheme="minorHAnsi"/>
          <w:b/>
          <w:iCs/>
        </w:rPr>
      </w:pPr>
      <w:r w:rsidRPr="00D26F6A">
        <w:rPr>
          <w:rFonts w:cstheme="minorHAnsi"/>
          <w:b/>
          <w:iCs/>
        </w:rPr>
        <w:t xml:space="preserve">IB Courses: </w:t>
      </w:r>
    </w:p>
    <w:p w:rsidR="00D26F6A" w:rsidRDefault="00D26F6A" w:rsidP="00D26F6A">
      <w:pPr>
        <w:pStyle w:val="ListParagraph"/>
        <w:numPr>
          <w:ilvl w:val="0"/>
          <w:numId w:val="11"/>
        </w:numPr>
        <w:spacing w:after="0" w:line="240" w:lineRule="auto"/>
        <w:rPr>
          <w:rFonts w:cstheme="minorHAnsi"/>
        </w:rPr>
        <w:sectPr w:rsidR="00D26F6A" w:rsidSect="00D26F6A">
          <w:type w:val="continuous"/>
          <w:pgSz w:w="12240" w:h="15840"/>
          <w:pgMar w:top="1440" w:right="1440" w:bottom="1440" w:left="1440" w:header="720" w:footer="720" w:gutter="0"/>
          <w:cols w:space="720"/>
          <w:docGrid w:linePitch="360"/>
        </w:sectPr>
      </w:pPr>
    </w:p>
    <w:p w:rsidR="00D26F6A" w:rsidRDefault="00D26F6A" w:rsidP="00D26F6A">
      <w:pPr>
        <w:pStyle w:val="ListParagraph"/>
        <w:numPr>
          <w:ilvl w:val="0"/>
          <w:numId w:val="11"/>
        </w:numPr>
        <w:spacing w:after="0" w:line="240" w:lineRule="auto"/>
        <w:rPr>
          <w:rFonts w:cstheme="minorHAnsi"/>
        </w:rPr>
      </w:pPr>
      <w:r w:rsidRPr="007103EA">
        <w:rPr>
          <w:rFonts w:cstheme="minorHAnsi"/>
        </w:rPr>
        <w:t>2428 IB Business Education</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2558 IB Computer Education</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2911 IB Arts</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3042 IB Music</w:t>
      </w:r>
    </w:p>
    <w:p w:rsidR="00D26F6A" w:rsidRDefault="00D26F6A" w:rsidP="00D26F6A">
      <w:pPr>
        <w:pStyle w:val="ListParagraph"/>
        <w:numPr>
          <w:ilvl w:val="0"/>
          <w:numId w:val="11"/>
        </w:numPr>
        <w:spacing w:after="0" w:line="240" w:lineRule="auto"/>
        <w:rPr>
          <w:rFonts w:cstheme="minorHAnsi"/>
        </w:rPr>
      </w:pPr>
      <w:r w:rsidRPr="007103EA">
        <w:rPr>
          <w:rFonts w:cstheme="minorHAnsi"/>
        </w:rPr>
        <w:t>3118 IB French</w:t>
      </w:r>
    </w:p>
    <w:p w:rsidR="00D26F6A" w:rsidRPr="00D26F6A" w:rsidRDefault="00D26F6A" w:rsidP="00D26F6A">
      <w:pPr>
        <w:pStyle w:val="ListParagraph"/>
        <w:numPr>
          <w:ilvl w:val="0"/>
          <w:numId w:val="11"/>
        </w:numPr>
        <w:spacing w:after="0" w:line="240" w:lineRule="auto"/>
        <w:rPr>
          <w:rFonts w:cstheme="minorHAnsi"/>
        </w:rPr>
      </w:pPr>
      <w:r w:rsidRPr="007103EA">
        <w:rPr>
          <w:rFonts w:cstheme="minorHAnsi"/>
        </w:rPr>
        <w:t>3168 IB Spanish</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4065 IB Language Arts</w:t>
      </w:r>
    </w:p>
    <w:p w:rsidR="00D26F6A" w:rsidRPr="007103EA" w:rsidRDefault="00D26F6A" w:rsidP="00D26F6A">
      <w:pPr>
        <w:pStyle w:val="ListParagraph"/>
        <w:numPr>
          <w:ilvl w:val="0"/>
          <w:numId w:val="11"/>
        </w:numPr>
        <w:spacing w:after="0" w:line="240" w:lineRule="auto"/>
        <w:rPr>
          <w:rFonts w:cstheme="minorHAnsi"/>
          <w:strike/>
        </w:rPr>
      </w:pPr>
      <w:r w:rsidRPr="007103EA">
        <w:rPr>
          <w:rFonts w:cstheme="minorHAnsi"/>
        </w:rPr>
        <w:t>4821 IB Mathematics Standard Level</w:t>
      </w:r>
    </w:p>
    <w:p w:rsidR="00D26F6A" w:rsidRPr="007103EA" w:rsidRDefault="00D26F6A" w:rsidP="00D26F6A">
      <w:pPr>
        <w:pStyle w:val="ListParagraph"/>
        <w:numPr>
          <w:ilvl w:val="0"/>
          <w:numId w:val="11"/>
        </w:numPr>
        <w:spacing w:after="0" w:line="240" w:lineRule="auto"/>
        <w:rPr>
          <w:rFonts w:cstheme="minorHAnsi"/>
          <w:strike/>
        </w:rPr>
      </w:pPr>
      <w:r w:rsidRPr="007103EA">
        <w:rPr>
          <w:rFonts w:cstheme="minorHAnsi"/>
        </w:rPr>
        <w:t>4822 IB Mathematics Higher Level</w:t>
      </w:r>
    </w:p>
    <w:p w:rsidR="00D26F6A" w:rsidRPr="007103EA" w:rsidRDefault="00D26F6A" w:rsidP="00D26F6A">
      <w:pPr>
        <w:pStyle w:val="ListParagraph"/>
        <w:numPr>
          <w:ilvl w:val="0"/>
          <w:numId w:val="11"/>
        </w:numPr>
        <w:spacing w:after="0" w:line="240" w:lineRule="auto"/>
        <w:rPr>
          <w:rFonts w:cstheme="minorHAnsi"/>
          <w:strike/>
        </w:rPr>
      </w:pPr>
      <w:r w:rsidRPr="007103EA">
        <w:rPr>
          <w:rFonts w:cstheme="minorHAnsi"/>
        </w:rPr>
        <w:t>4823 IB Further Mathematics Higher Level</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5305 IB Science</w:t>
      </w:r>
    </w:p>
    <w:p w:rsidR="00D26F6A" w:rsidRPr="007103EA" w:rsidRDefault="00D26F6A" w:rsidP="00D26F6A">
      <w:pPr>
        <w:pStyle w:val="ListParagraph"/>
        <w:numPr>
          <w:ilvl w:val="0"/>
          <w:numId w:val="11"/>
        </w:numPr>
        <w:spacing w:after="0" w:line="240" w:lineRule="auto"/>
        <w:rPr>
          <w:rFonts w:cstheme="minorHAnsi"/>
        </w:rPr>
      </w:pPr>
      <w:r w:rsidRPr="007103EA">
        <w:rPr>
          <w:rFonts w:cstheme="minorHAnsi"/>
        </w:rPr>
        <w:t>5547 IB Social Studies</w:t>
      </w:r>
    </w:p>
    <w:p w:rsidR="00D26F6A" w:rsidRPr="007103EA" w:rsidRDefault="00D26F6A" w:rsidP="00D26F6A">
      <w:pPr>
        <w:pStyle w:val="ListParagraph"/>
        <w:numPr>
          <w:ilvl w:val="0"/>
          <w:numId w:val="11"/>
        </w:numPr>
        <w:spacing w:after="0" w:line="240" w:lineRule="auto"/>
        <w:rPr>
          <w:rFonts w:cstheme="minorHAnsi"/>
        </w:rPr>
        <w:sectPr w:rsidR="00D26F6A" w:rsidRPr="007103EA" w:rsidSect="00D26F6A">
          <w:type w:val="continuous"/>
          <w:pgSz w:w="12240" w:h="15840"/>
          <w:pgMar w:top="1440" w:right="1440" w:bottom="1440" w:left="1440" w:header="720" w:footer="720" w:gutter="0"/>
          <w:cols w:num="2" w:space="720"/>
          <w:docGrid w:linePitch="360"/>
        </w:sectPr>
      </w:pPr>
      <w:r w:rsidRPr="007103EA">
        <w:rPr>
          <w:rFonts w:cstheme="minorHAnsi"/>
        </w:rPr>
        <w:t>5565 IB Theory of Knowledge</w:t>
      </w:r>
    </w:p>
    <w:p w:rsidR="00D26F6A" w:rsidRDefault="00D26F6A" w:rsidP="00D26F6A">
      <w:pPr>
        <w:spacing w:after="0" w:line="240" w:lineRule="auto"/>
        <w:rPr>
          <w:rFonts w:cstheme="minorHAnsi"/>
        </w:rPr>
        <w:sectPr w:rsidR="00D26F6A" w:rsidSect="00EB26DC">
          <w:type w:val="continuous"/>
          <w:pgSz w:w="12240" w:h="15840"/>
          <w:pgMar w:top="1440" w:right="1440" w:bottom="1440" w:left="1440" w:header="720" w:footer="720" w:gutter="0"/>
          <w:cols w:space="720"/>
          <w:docGrid w:linePitch="360"/>
        </w:sectPr>
      </w:pPr>
    </w:p>
    <w:p w:rsidR="00D26F6A" w:rsidRPr="00D26F6A" w:rsidRDefault="00D26F6A" w:rsidP="007103EA">
      <w:pPr>
        <w:spacing w:after="0" w:line="240" w:lineRule="auto"/>
        <w:rPr>
          <w:rFonts w:cstheme="minorHAnsi"/>
          <w:iCs/>
        </w:rPr>
      </w:pPr>
    </w:p>
    <w:p w:rsidR="00A7362A" w:rsidRPr="007103EA" w:rsidRDefault="36434D1D" w:rsidP="007103EA">
      <w:pPr>
        <w:spacing w:after="0" w:line="240" w:lineRule="auto"/>
        <w:rPr>
          <w:rFonts w:cstheme="minorHAnsi"/>
          <w:i/>
          <w:iCs/>
        </w:rPr>
      </w:pPr>
      <w:r w:rsidRPr="007103EA">
        <w:rPr>
          <w:rFonts w:cstheme="minorHAnsi"/>
          <w:i/>
          <w:iCs/>
        </w:rPr>
        <w:t xml:space="preserve">***IB Chinese, German, Japanese, and Latin should use the OCAS for their AP counterparts, 3190, 3125, 3180, and 3135, respectively. For IB World Religion, please use 5547. Additional OCAS course codes may be added in the future for approved AP/IB courses, however, no additional codes will be added for SY </w:t>
      </w:r>
      <w:r w:rsidR="00D26F6A">
        <w:rPr>
          <w:rFonts w:cstheme="minorHAnsi"/>
          <w:i/>
          <w:iCs/>
        </w:rPr>
        <w:t>2019</w:t>
      </w:r>
      <w:r w:rsidRPr="007103EA">
        <w:rPr>
          <w:rFonts w:cstheme="minorHAnsi"/>
          <w:i/>
          <w:iCs/>
        </w:rPr>
        <w:t>.</w:t>
      </w:r>
    </w:p>
    <w:p w:rsidR="005C3827" w:rsidRPr="007103EA" w:rsidRDefault="005C3827" w:rsidP="007103EA">
      <w:pPr>
        <w:spacing w:after="0" w:line="240" w:lineRule="auto"/>
        <w:rPr>
          <w:rFonts w:cstheme="minorHAnsi"/>
          <w:b/>
          <w:bCs/>
        </w:rPr>
      </w:pPr>
      <w:r w:rsidRPr="007103EA">
        <w:rPr>
          <w:rFonts w:cstheme="minorHAnsi"/>
          <w:b/>
          <w:bCs/>
        </w:rPr>
        <w:br w:type="page"/>
      </w:r>
    </w:p>
    <w:p w:rsidR="00602A34" w:rsidRPr="007103EA" w:rsidRDefault="36434D1D" w:rsidP="007103EA">
      <w:pPr>
        <w:spacing w:after="0" w:line="240" w:lineRule="auto"/>
        <w:rPr>
          <w:rFonts w:cstheme="minorHAnsi"/>
        </w:rPr>
      </w:pPr>
      <w:r w:rsidRPr="007103EA">
        <w:rPr>
          <w:rFonts w:cstheme="minorHAnsi"/>
          <w:b/>
          <w:bCs/>
        </w:rPr>
        <w:t>Reporting:</w:t>
      </w:r>
      <w:r w:rsidRPr="007103EA">
        <w:rPr>
          <w:rFonts w:cstheme="minorHAnsi"/>
        </w:rPr>
        <w:t xml:space="preserve"> </w:t>
      </w:r>
      <w:r w:rsidR="001B432F" w:rsidRPr="007103EA">
        <w:rPr>
          <w:rFonts w:cstheme="minorHAnsi"/>
        </w:rPr>
        <w:t xml:space="preserve">The school reports </w:t>
      </w:r>
      <w:r w:rsidRPr="007103EA">
        <w:rPr>
          <w:rFonts w:cstheme="minorHAnsi"/>
        </w:rPr>
        <w:t>College Prep Coursework to the Wave via your local Student Information System</w:t>
      </w:r>
      <w:r w:rsidR="00DB6757" w:rsidRPr="007103EA">
        <w:rPr>
          <w:rFonts w:cstheme="minorHAnsi"/>
        </w:rPr>
        <w:t xml:space="preserve"> (SIS)</w:t>
      </w:r>
      <w:r w:rsidRPr="007103EA">
        <w:rPr>
          <w:rFonts w:cstheme="minorHAnsi"/>
        </w:rPr>
        <w:t xml:space="preserve">. A complete manual detailing the reporting process </w:t>
      </w:r>
      <w:r w:rsidR="001B432F" w:rsidRPr="007103EA">
        <w:rPr>
          <w:rFonts w:cstheme="minorHAnsi"/>
        </w:rPr>
        <w:t xml:space="preserve">is here: </w:t>
      </w:r>
      <w:hyperlink r:id="rId9" w:history="1">
        <w:r w:rsidR="00A238B8" w:rsidRPr="007103EA">
          <w:rPr>
            <w:rStyle w:val="Hyperlink"/>
            <w:rFonts w:cstheme="minorHAnsi"/>
          </w:rPr>
          <w:t>http://sde.ok.gov/sde/sites/ok.gov.sde/files/documents/files/Postsecondary%20Opportunites%20Manual%20v2_3.pdf</w:t>
        </w:r>
      </w:hyperlink>
      <w:r w:rsidRPr="007103EA">
        <w:rPr>
          <w:rFonts w:cstheme="minorHAnsi"/>
        </w:rPr>
        <w:t>.</w:t>
      </w:r>
      <w:r w:rsidR="00621CC5" w:rsidRPr="007103EA">
        <w:rPr>
          <w:rFonts w:cstheme="minorHAnsi"/>
        </w:rPr>
        <w:t xml:space="preserve"> </w:t>
      </w:r>
      <w:r w:rsidRPr="007103EA">
        <w:rPr>
          <w:rFonts w:cstheme="minorHAnsi"/>
        </w:rPr>
        <w:t xml:space="preserve">In order for the coursework to be valid in the Wave report, the report must have the following: </w:t>
      </w:r>
    </w:p>
    <w:p w:rsidR="7398343B" w:rsidRPr="007103EA" w:rsidRDefault="36434D1D" w:rsidP="007103EA">
      <w:pPr>
        <w:spacing w:after="0" w:line="240" w:lineRule="auto"/>
        <w:rPr>
          <w:rFonts w:cstheme="minorHAnsi"/>
        </w:rPr>
      </w:pPr>
      <w:r w:rsidRPr="007103EA">
        <w:rPr>
          <w:rFonts w:cstheme="minorHAnsi"/>
        </w:rPr>
        <w:t xml:space="preserve">1) Course Code and Title (from </w:t>
      </w:r>
      <w:r w:rsidR="00444B02">
        <w:rPr>
          <w:rFonts w:cstheme="minorHAnsi"/>
        </w:rPr>
        <w:t xml:space="preserve">the </w:t>
      </w:r>
      <w:r w:rsidRPr="007103EA">
        <w:rPr>
          <w:rFonts w:cstheme="minorHAnsi"/>
        </w:rPr>
        <w:t>above</w:t>
      </w:r>
      <w:r w:rsidR="00973E0B" w:rsidRPr="007103EA">
        <w:rPr>
          <w:rFonts w:cstheme="minorHAnsi"/>
        </w:rPr>
        <w:t>-</w:t>
      </w:r>
      <w:r w:rsidRPr="007103EA">
        <w:rPr>
          <w:rFonts w:cstheme="minorHAnsi"/>
        </w:rPr>
        <w:t xml:space="preserve">approved list) </w:t>
      </w:r>
    </w:p>
    <w:p w:rsidR="7398343B" w:rsidRPr="007103EA" w:rsidRDefault="36434D1D" w:rsidP="007103EA">
      <w:pPr>
        <w:spacing w:after="0" w:line="240" w:lineRule="auto"/>
        <w:rPr>
          <w:rFonts w:eastAsia="Arial" w:cstheme="minorHAnsi"/>
        </w:rPr>
      </w:pPr>
      <w:r w:rsidRPr="007103EA">
        <w:rPr>
          <w:rFonts w:eastAsia="Arial" w:cstheme="minorHAnsi"/>
        </w:rPr>
        <w:t>2) Local Course Description</w:t>
      </w:r>
    </w:p>
    <w:p w:rsidR="00013F28" w:rsidRPr="007103EA" w:rsidRDefault="36434D1D" w:rsidP="007103EA">
      <w:pPr>
        <w:spacing w:after="0" w:line="240" w:lineRule="auto"/>
        <w:rPr>
          <w:rFonts w:cstheme="minorHAnsi"/>
        </w:rPr>
      </w:pPr>
      <w:r w:rsidRPr="007103EA">
        <w:rPr>
          <w:rFonts w:cstheme="minorHAnsi"/>
        </w:rPr>
        <w:t xml:space="preserve">3) Instructional level </w:t>
      </w:r>
    </w:p>
    <w:p w:rsidR="00013F28" w:rsidRPr="007103EA" w:rsidRDefault="00013F28" w:rsidP="007103EA">
      <w:pPr>
        <w:pStyle w:val="ListParagraph"/>
        <w:numPr>
          <w:ilvl w:val="0"/>
          <w:numId w:val="21"/>
        </w:numPr>
        <w:spacing w:after="0" w:line="240" w:lineRule="auto"/>
        <w:rPr>
          <w:rFonts w:cstheme="minorHAnsi"/>
        </w:rPr>
      </w:pPr>
      <w:r w:rsidRPr="007103EA">
        <w:rPr>
          <w:rFonts w:cstheme="minorHAnsi"/>
        </w:rPr>
        <w:t xml:space="preserve">It is encouraged that if a student is taking an AP course/IB course that the instructional level matches (i.e. </w:t>
      </w:r>
      <w:r w:rsidR="00444B02">
        <w:rPr>
          <w:rFonts w:cstheme="minorHAnsi"/>
        </w:rPr>
        <w:t xml:space="preserve">a </w:t>
      </w:r>
      <w:r w:rsidRPr="007103EA">
        <w:rPr>
          <w:rFonts w:cstheme="minorHAnsi"/>
        </w:rPr>
        <w:t>student is taking 2839 AP Studio Art, then the instructional le</w:t>
      </w:r>
      <w:r w:rsidR="00444B02">
        <w:rPr>
          <w:rFonts w:cstheme="minorHAnsi"/>
        </w:rPr>
        <w:t>vel is coded as 0575 – Advanced P</w:t>
      </w:r>
      <w:r w:rsidRPr="007103EA">
        <w:rPr>
          <w:rFonts w:cstheme="minorHAnsi"/>
        </w:rPr>
        <w:t xml:space="preserve">lacement). </w:t>
      </w:r>
    </w:p>
    <w:p w:rsidR="7398343B" w:rsidRPr="007103EA" w:rsidRDefault="36434D1D" w:rsidP="007103EA">
      <w:pPr>
        <w:spacing w:after="0" w:line="240" w:lineRule="auto"/>
        <w:rPr>
          <w:rFonts w:cstheme="minorHAnsi"/>
        </w:rPr>
      </w:pPr>
      <w:r w:rsidRPr="007103EA">
        <w:rPr>
          <w:rFonts w:cstheme="minorHAnsi"/>
        </w:rPr>
        <w:t xml:space="preserve">4) Term Span Code (Quarters, Semesters, etc.) </w:t>
      </w:r>
    </w:p>
    <w:p w:rsidR="7398343B" w:rsidRPr="007103EA" w:rsidRDefault="36434D1D" w:rsidP="007103EA">
      <w:pPr>
        <w:spacing w:after="0" w:line="240" w:lineRule="auto"/>
        <w:rPr>
          <w:rFonts w:cstheme="minorHAnsi"/>
        </w:rPr>
      </w:pPr>
      <w:r w:rsidRPr="007103EA">
        <w:rPr>
          <w:rFonts w:cstheme="minorHAnsi"/>
        </w:rPr>
        <w:t xml:space="preserve">5) Length of Course </w:t>
      </w:r>
    </w:p>
    <w:p w:rsidR="00855BF8" w:rsidRPr="007103EA" w:rsidRDefault="00855BF8" w:rsidP="007103EA">
      <w:pPr>
        <w:pStyle w:val="ListParagraph"/>
        <w:numPr>
          <w:ilvl w:val="0"/>
          <w:numId w:val="17"/>
        </w:numPr>
        <w:spacing w:after="0" w:line="240" w:lineRule="auto"/>
        <w:rPr>
          <w:rFonts w:cstheme="minorHAnsi"/>
        </w:rPr>
      </w:pPr>
      <w:r w:rsidRPr="007103EA">
        <w:rPr>
          <w:rFonts w:cstheme="minorHAnsi"/>
        </w:rPr>
        <w:t>For block courses - a</w:t>
      </w:r>
      <w:r w:rsidR="00C1743F" w:rsidRPr="007103EA">
        <w:rPr>
          <w:rFonts w:cstheme="minorHAnsi"/>
        </w:rPr>
        <w:t xml:space="preserve">dd the word “block” in the term in order for the length of </w:t>
      </w:r>
      <w:r w:rsidR="00444B02">
        <w:rPr>
          <w:rFonts w:cstheme="minorHAnsi"/>
        </w:rPr>
        <w:t xml:space="preserve">the </w:t>
      </w:r>
      <w:r w:rsidR="00C1743F" w:rsidRPr="007103EA">
        <w:rPr>
          <w:rFonts w:cstheme="minorHAnsi"/>
        </w:rPr>
        <w:t>course to be calculated correctly. The calculations are as followed; courses with:</w:t>
      </w:r>
    </w:p>
    <w:p w:rsidR="00855BF8" w:rsidRPr="007103EA" w:rsidRDefault="00C1743F" w:rsidP="007103EA">
      <w:pPr>
        <w:pStyle w:val="ListParagraph"/>
        <w:numPr>
          <w:ilvl w:val="1"/>
          <w:numId w:val="17"/>
        </w:numPr>
        <w:spacing w:after="0" w:line="240" w:lineRule="auto"/>
        <w:rPr>
          <w:rFonts w:cstheme="minorHAnsi"/>
        </w:rPr>
      </w:pPr>
      <w:r w:rsidRPr="007103EA">
        <w:rPr>
          <w:rFonts w:cstheme="minorHAnsi"/>
        </w:rPr>
        <w:t xml:space="preserve">Term Span code equal to </w:t>
      </w:r>
      <w:r w:rsidR="00855BF8" w:rsidRPr="007103EA">
        <w:rPr>
          <w:rFonts w:cstheme="minorHAnsi"/>
        </w:rPr>
        <w:t>0828</w:t>
      </w:r>
      <w:r w:rsidR="009874CF" w:rsidRPr="007103EA">
        <w:rPr>
          <w:rFonts w:cstheme="minorHAnsi"/>
        </w:rPr>
        <w:t xml:space="preserve"> (semester)</w:t>
      </w:r>
      <w:r w:rsidRPr="007103EA">
        <w:rPr>
          <w:rFonts w:cstheme="minorHAnsi"/>
        </w:rPr>
        <w:t xml:space="preserve"> will</w:t>
      </w:r>
      <w:r w:rsidR="009874CF" w:rsidRPr="007103EA">
        <w:rPr>
          <w:rFonts w:cstheme="minorHAnsi"/>
        </w:rPr>
        <w:t xml:space="preserve"> </w:t>
      </w:r>
      <w:r w:rsidRPr="007103EA">
        <w:rPr>
          <w:rFonts w:cstheme="minorHAnsi"/>
        </w:rPr>
        <w:t xml:space="preserve">be </w:t>
      </w:r>
      <w:r w:rsidR="00855BF8" w:rsidRPr="007103EA">
        <w:rPr>
          <w:rFonts w:cstheme="minorHAnsi"/>
        </w:rPr>
        <w:t>treat</w:t>
      </w:r>
      <w:r w:rsidR="009874CF" w:rsidRPr="007103EA">
        <w:rPr>
          <w:rFonts w:cstheme="minorHAnsi"/>
        </w:rPr>
        <w:t>ed</w:t>
      </w:r>
      <w:r w:rsidR="00855BF8" w:rsidRPr="007103EA">
        <w:rPr>
          <w:rFonts w:cstheme="minorHAnsi"/>
        </w:rPr>
        <w:t xml:space="preserve"> as one </w:t>
      </w:r>
      <w:r w:rsidRPr="007103EA">
        <w:rPr>
          <w:rFonts w:cstheme="minorHAnsi"/>
        </w:rPr>
        <w:t>semester</w:t>
      </w:r>
    </w:p>
    <w:p w:rsidR="00C1743F" w:rsidRPr="007103EA" w:rsidRDefault="00C1743F" w:rsidP="007103EA">
      <w:pPr>
        <w:pStyle w:val="ListParagraph"/>
        <w:numPr>
          <w:ilvl w:val="1"/>
          <w:numId w:val="17"/>
        </w:numPr>
        <w:spacing w:after="0" w:line="240" w:lineRule="auto"/>
        <w:rPr>
          <w:rFonts w:cstheme="minorHAnsi"/>
        </w:rPr>
      </w:pPr>
      <w:r w:rsidRPr="007103EA">
        <w:rPr>
          <w:rFonts w:cstheme="minorHAnsi"/>
        </w:rPr>
        <w:t xml:space="preserve">Term Span code equal to </w:t>
      </w:r>
      <w:r w:rsidR="00855BF8" w:rsidRPr="007103EA">
        <w:rPr>
          <w:rFonts w:cstheme="minorHAnsi"/>
        </w:rPr>
        <w:t xml:space="preserve">0829 </w:t>
      </w:r>
      <w:r w:rsidR="009874CF" w:rsidRPr="007103EA">
        <w:rPr>
          <w:rFonts w:cstheme="minorHAnsi"/>
        </w:rPr>
        <w:t>(trimester)</w:t>
      </w:r>
      <w:r w:rsidRPr="007103EA">
        <w:rPr>
          <w:rFonts w:cstheme="minorHAnsi"/>
        </w:rPr>
        <w:t xml:space="preserve"> will be</w:t>
      </w:r>
      <w:r w:rsidR="009874CF" w:rsidRPr="007103EA">
        <w:rPr>
          <w:rFonts w:cstheme="minorHAnsi"/>
        </w:rPr>
        <w:t xml:space="preserve"> treated as one </w:t>
      </w:r>
      <w:r w:rsidRPr="007103EA">
        <w:rPr>
          <w:rFonts w:cstheme="minorHAnsi"/>
        </w:rPr>
        <w:t xml:space="preserve">trimester </w:t>
      </w:r>
    </w:p>
    <w:p w:rsidR="00855BF8" w:rsidRPr="007103EA" w:rsidRDefault="00C1743F" w:rsidP="007103EA">
      <w:pPr>
        <w:pStyle w:val="ListParagraph"/>
        <w:numPr>
          <w:ilvl w:val="1"/>
          <w:numId w:val="17"/>
        </w:numPr>
        <w:spacing w:after="0" w:line="240" w:lineRule="auto"/>
        <w:rPr>
          <w:rFonts w:cstheme="minorHAnsi"/>
        </w:rPr>
      </w:pPr>
      <w:r w:rsidRPr="007103EA">
        <w:rPr>
          <w:rFonts w:cstheme="minorHAnsi"/>
        </w:rPr>
        <w:t xml:space="preserve">Term Span code equal to 0830 (quarter) will be treated as one quarter </w:t>
      </w:r>
      <w:r w:rsidR="009874CF" w:rsidRPr="007103EA">
        <w:rPr>
          <w:rFonts w:cstheme="minorHAnsi"/>
        </w:rPr>
        <w:t xml:space="preserve">  </w:t>
      </w:r>
    </w:p>
    <w:p w:rsidR="7398343B" w:rsidRPr="007103EA" w:rsidRDefault="36434D1D" w:rsidP="007103EA">
      <w:pPr>
        <w:spacing w:after="0" w:line="240" w:lineRule="auto"/>
        <w:rPr>
          <w:rFonts w:eastAsia="Arial" w:cstheme="minorHAnsi"/>
        </w:rPr>
      </w:pPr>
      <w:r w:rsidRPr="007103EA">
        <w:rPr>
          <w:rFonts w:cstheme="minorHAnsi"/>
        </w:rPr>
        <w:t xml:space="preserve">6) Grade(s) (Reported under T1-T4). </w:t>
      </w:r>
      <w:r w:rsidRPr="007103EA">
        <w:rPr>
          <w:rFonts w:cstheme="minorHAnsi"/>
          <w:b/>
          <w:bCs/>
        </w:rPr>
        <w:t>Important:</w:t>
      </w:r>
      <w:r w:rsidRPr="007103EA">
        <w:rPr>
          <w:rFonts w:cstheme="minorHAnsi"/>
        </w:rPr>
        <w:t xml:space="preserve"> Grades reported must be consistent with the Term Span Code and Length of Course. </w:t>
      </w:r>
      <w:r w:rsidR="001B432F" w:rsidRPr="007103EA">
        <w:rPr>
          <w:rFonts w:eastAsia="Arial" w:cstheme="minorHAnsi"/>
        </w:rPr>
        <w:t>For example, for</w:t>
      </w:r>
      <w:r w:rsidRPr="007103EA">
        <w:rPr>
          <w:rFonts w:eastAsia="Arial" w:cstheme="minorHAnsi"/>
        </w:rPr>
        <w:t xml:space="preserve"> a course at a school with trimesters, </w:t>
      </w:r>
      <w:r w:rsidR="001B432F" w:rsidRPr="007103EA">
        <w:rPr>
          <w:rFonts w:eastAsia="Arial" w:cstheme="minorHAnsi"/>
        </w:rPr>
        <w:t xml:space="preserve">where </w:t>
      </w:r>
      <w:r w:rsidRPr="007103EA">
        <w:rPr>
          <w:rFonts w:eastAsia="Arial" w:cstheme="minorHAnsi"/>
        </w:rPr>
        <w:t xml:space="preserve">the course is two trimesters long, two letter grades must be reported. If only one is reported, the record will be flagged as an incomplete course. </w:t>
      </w:r>
    </w:p>
    <w:p w:rsidR="00A7362A" w:rsidRPr="007103EA" w:rsidRDefault="00A7362A" w:rsidP="007103EA">
      <w:pPr>
        <w:spacing w:after="0" w:line="240" w:lineRule="auto"/>
        <w:rPr>
          <w:rFonts w:cstheme="minorHAnsi"/>
        </w:rPr>
      </w:pPr>
    </w:p>
    <w:p w:rsidR="00B12D44" w:rsidRPr="007103EA" w:rsidRDefault="36434D1D" w:rsidP="007103EA">
      <w:pPr>
        <w:spacing w:after="0" w:line="240" w:lineRule="auto"/>
        <w:jc w:val="center"/>
        <w:rPr>
          <w:rFonts w:cstheme="minorHAnsi"/>
          <w:b/>
          <w:bCs/>
          <w:color w:val="333333"/>
          <w:sz w:val="26"/>
          <w:szCs w:val="26"/>
          <w:u w:val="single"/>
        </w:rPr>
      </w:pPr>
      <w:r w:rsidRPr="007103EA">
        <w:rPr>
          <w:rFonts w:cstheme="minorHAnsi"/>
          <w:b/>
          <w:bCs/>
          <w:color w:val="333333"/>
          <w:sz w:val="26"/>
          <w:szCs w:val="26"/>
          <w:u w:val="single"/>
        </w:rPr>
        <w:t>Internships</w:t>
      </w:r>
      <w:r w:rsidR="00C153C1" w:rsidRPr="007103EA">
        <w:rPr>
          <w:rFonts w:cstheme="minorHAnsi"/>
          <w:b/>
          <w:bCs/>
          <w:color w:val="333333"/>
          <w:sz w:val="26"/>
          <w:szCs w:val="26"/>
          <w:u w:val="single"/>
        </w:rPr>
        <w:t xml:space="preserve"> </w:t>
      </w:r>
    </w:p>
    <w:p w:rsidR="00EF162D" w:rsidRPr="007103EA" w:rsidRDefault="36434D1D" w:rsidP="007103EA">
      <w:pPr>
        <w:pStyle w:val="NormalWeb"/>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b/>
          <w:bCs/>
          <w:sz w:val="22"/>
          <w:szCs w:val="22"/>
        </w:rPr>
        <w:t>Overview:</w:t>
      </w:r>
      <w:r w:rsidRPr="007103EA">
        <w:rPr>
          <w:rFonts w:asciiTheme="minorHAnsi" w:hAnsiTheme="minorHAnsi" w:cstheme="minorHAnsi"/>
          <w:sz w:val="22"/>
          <w:szCs w:val="22"/>
        </w:rPr>
        <w:t xml:space="preserve"> High school juniors and seniors are able to participate in immersive, experiential learning opportunities that build upon classroom skills and practical knowledge in a professional environment. Current legislation provides authorization for schools to enter into </w:t>
      </w:r>
      <w:r w:rsidR="00973E0B" w:rsidRPr="007103EA">
        <w:rPr>
          <w:rFonts w:asciiTheme="minorHAnsi" w:hAnsiTheme="minorHAnsi" w:cstheme="minorHAnsi"/>
          <w:sz w:val="22"/>
          <w:szCs w:val="22"/>
        </w:rPr>
        <w:t xml:space="preserve">an </w:t>
      </w:r>
      <w:r w:rsidRPr="007103EA">
        <w:rPr>
          <w:rFonts w:asciiTheme="minorHAnsi" w:hAnsiTheme="minorHAnsi" w:cstheme="minorHAnsi"/>
          <w:sz w:val="22"/>
          <w:szCs w:val="22"/>
        </w:rPr>
        <w:t xml:space="preserve">agreement with private or public organizations as outlined in </w:t>
      </w:r>
      <w:r w:rsidRPr="007103EA">
        <w:rPr>
          <w:rFonts w:asciiTheme="minorHAnsi" w:hAnsiTheme="minorHAnsi" w:cstheme="minorHAnsi"/>
          <w:color w:val="000000" w:themeColor="text1"/>
          <w:sz w:val="22"/>
          <w:szCs w:val="22"/>
        </w:rPr>
        <w:t>70 O.S. § 1210.528-1.2.</w:t>
      </w:r>
      <w:r w:rsidRPr="007103EA">
        <w:rPr>
          <w:rFonts w:asciiTheme="minorHAnsi" w:hAnsiTheme="minorHAnsi" w:cstheme="minorHAnsi"/>
          <w:sz w:val="22"/>
          <w:szCs w:val="22"/>
        </w:rPr>
        <w:t xml:space="preserve"> The guidelines for an internship course are as follows:</w:t>
      </w:r>
    </w:p>
    <w:p w:rsidR="00EF162D" w:rsidRPr="007103EA" w:rsidRDefault="36434D1D" w:rsidP="007103EA">
      <w:pPr>
        <w:pStyle w:val="ListParagraph"/>
        <w:numPr>
          <w:ilvl w:val="0"/>
          <w:numId w:val="1"/>
        </w:numPr>
        <w:spacing w:after="0" w:line="240" w:lineRule="auto"/>
        <w:rPr>
          <w:rFonts w:cstheme="minorHAnsi"/>
        </w:rPr>
      </w:pPr>
      <w:r w:rsidRPr="007103EA">
        <w:rPr>
          <w:rFonts w:cstheme="minorHAnsi"/>
        </w:rPr>
        <w:t>Students must be juniors or seniors to participate in an internship.</w:t>
      </w:r>
    </w:p>
    <w:p w:rsidR="00EF162D" w:rsidRPr="007103EA" w:rsidRDefault="36434D1D" w:rsidP="007103EA">
      <w:pPr>
        <w:pStyle w:val="ListParagraph"/>
        <w:numPr>
          <w:ilvl w:val="0"/>
          <w:numId w:val="1"/>
        </w:numPr>
        <w:spacing w:after="0" w:line="240" w:lineRule="auto"/>
        <w:rPr>
          <w:rFonts w:cstheme="minorHAnsi"/>
        </w:rPr>
      </w:pPr>
      <w:r w:rsidRPr="007103EA">
        <w:rPr>
          <w:rFonts w:cstheme="minorHAnsi"/>
        </w:rPr>
        <w:t xml:space="preserve">A maximum of 2 high school elective hours, of the 6 rigorous course hours required per school day, can be used for such programs. (The 2 hours include student travel to </w:t>
      </w:r>
      <w:r w:rsidR="00973E0B" w:rsidRPr="007103EA">
        <w:rPr>
          <w:rFonts w:cstheme="minorHAnsi"/>
        </w:rPr>
        <w:t xml:space="preserve">the </w:t>
      </w:r>
      <w:r w:rsidRPr="007103EA">
        <w:rPr>
          <w:rFonts w:cstheme="minorHAnsi"/>
        </w:rPr>
        <w:t xml:space="preserve">internship site.) </w:t>
      </w:r>
    </w:p>
    <w:p w:rsidR="00EF162D" w:rsidRPr="007103EA" w:rsidRDefault="36434D1D" w:rsidP="007103EA">
      <w:pPr>
        <w:pStyle w:val="ListParagraph"/>
        <w:numPr>
          <w:ilvl w:val="1"/>
          <w:numId w:val="1"/>
        </w:numPr>
        <w:spacing w:after="0" w:line="240" w:lineRule="auto"/>
        <w:rPr>
          <w:rFonts w:cstheme="minorHAnsi"/>
        </w:rPr>
      </w:pPr>
      <w:r w:rsidRPr="007103EA">
        <w:rPr>
          <w:rFonts w:cstheme="minorHAnsi"/>
        </w:rPr>
        <w:t>A senior student may petition their local school board to increase to 3 hours if that fits into the student’s schedule.</w:t>
      </w:r>
    </w:p>
    <w:p w:rsidR="00EF162D" w:rsidRPr="007103EA" w:rsidRDefault="36434D1D" w:rsidP="007103EA">
      <w:pPr>
        <w:pStyle w:val="ListParagraph"/>
        <w:numPr>
          <w:ilvl w:val="1"/>
          <w:numId w:val="1"/>
        </w:numPr>
        <w:spacing w:after="0" w:line="240" w:lineRule="auto"/>
        <w:rPr>
          <w:rFonts w:cstheme="minorHAnsi"/>
        </w:rPr>
      </w:pPr>
      <w:r w:rsidRPr="007103EA">
        <w:rPr>
          <w:rFonts w:cstheme="minorHAnsi"/>
        </w:rPr>
        <w:t>Semester Course (can be repeated for elective credit) – up to ½ credit per semester (per class - consistent with Dual enrollment)</w:t>
      </w:r>
    </w:p>
    <w:p w:rsidR="00EF162D" w:rsidRPr="007103EA" w:rsidRDefault="36434D1D" w:rsidP="007103EA">
      <w:pPr>
        <w:pStyle w:val="ListParagraph"/>
        <w:numPr>
          <w:ilvl w:val="0"/>
          <w:numId w:val="1"/>
        </w:numPr>
        <w:spacing w:after="0" w:line="240" w:lineRule="auto"/>
        <w:rPr>
          <w:rFonts w:cstheme="minorHAnsi"/>
        </w:rPr>
      </w:pPr>
      <w:r w:rsidRPr="007103EA">
        <w:rPr>
          <w:rFonts w:cstheme="minorHAnsi"/>
        </w:rPr>
        <w:t>Districts should consider developing local policies and guidelines to govern internship programs.</w:t>
      </w:r>
    </w:p>
    <w:p w:rsidR="00EF162D" w:rsidRPr="007103EA" w:rsidRDefault="36434D1D" w:rsidP="007103EA">
      <w:pPr>
        <w:pStyle w:val="ListParagraph"/>
        <w:numPr>
          <w:ilvl w:val="1"/>
          <w:numId w:val="1"/>
        </w:numPr>
        <w:spacing w:after="0" w:line="240" w:lineRule="auto"/>
        <w:rPr>
          <w:rFonts w:cstheme="minorHAnsi"/>
        </w:rPr>
      </w:pPr>
      <w:r w:rsidRPr="007103EA">
        <w:rPr>
          <w:rFonts w:cstheme="minorHAnsi"/>
        </w:rPr>
        <w:t>Agreements between the school and business</w:t>
      </w:r>
    </w:p>
    <w:p w:rsidR="00EF162D" w:rsidRPr="007103EA" w:rsidRDefault="36434D1D" w:rsidP="007103EA">
      <w:pPr>
        <w:pStyle w:val="ListParagraph"/>
        <w:numPr>
          <w:ilvl w:val="1"/>
          <w:numId w:val="1"/>
        </w:numPr>
        <w:spacing w:after="0" w:line="240" w:lineRule="auto"/>
        <w:rPr>
          <w:rFonts w:cstheme="minorHAnsi"/>
        </w:rPr>
      </w:pPr>
      <w:r w:rsidRPr="007103EA">
        <w:rPr>
          <w:rFonts w:cstheme="minorHAnsi"/>
        </w:rPr>
        <w:t>Grading rubrics for school, student and business (e.g. attendance)</w:t>
      </w:r>
    </w:p>
    <w:p w:rsidR="00EF162D" w:rsidRPr="007103EA" w:rsidRDefault="36434D1D" w:rsidP="007103EA">
      <w:pPr>
        <w:pStyle w:val="ListParagraph"/>
        <w:numPr>
          <w:ilvl w:val="1"/>
          <w:numId w:val="1"/>
        </w:numPr>
        <w:spacing w:after="0" w:line="240" w:lineRule="auto"/>
        <w:rPr>
          <w:rFonts w:cstheme="minorHAnsi"/>
        </w:rPr>
      </w:pPr>
      <w:r w:rsidRPr="007103EA">
        <w:rPr>
          <w:rFonts w:cstheme="minorHAnsi"/>
        </w:rPr>
        <w:t>Feedback forms for business</w:t>
      </w:r>
    </w:p>
    <w:p w:rsidR="7398343B" w:rsidRPr="007103EA" w:rsidRDefault="36434D1D" w:rsidP="007103EA">
      <w:pPr>
        <w:pStyle w:val="ListParagraph"/>
        <w:numPr>
          <w:ilvl w:val="1"/>
          <w:numId w:val="1"/>
        </w:numPr>
        <w:spacing w:after="0" w:line="240" w:lineRule="auto"/>
        <w:ind w:right="144"/>
        <w:rPr>
          <w:rFonts w:cstheme="minorHAnsi"/>
        </w:rPr>
      </w:pPr>
      <w:r w:rsidRPr="007103EA">
        <w:rPr>
          <w:rFonts w:cstheme="minorHAnsi"/>
        </w:rPr>
        <w:t xml:space="preserve">Workplace Safety  </w:t>
      </w:r>
    </w:p>
    <w:p w:rsidR="009874CF" w:rsidRPr="007103EA" w:rsidRDefault="7398343B" w:rsidP="007103EA">
      <w:pPr>
        <w:spacing w:after="0" w:line="240" w:lineRule="auto"/>
        <w:ind w:right="144"/>
        <w:rPr>
          <w:rFonts w:cstheme="minorHAnsi"/>
          <w:u w:val="single"/>
        </w:rPr>
      </w:pPr>
      <w:r w:rsidRPr="007103EA">
        <w:rPr>
          <w:rFonts w:cstheme="minorHAnsi"/>
        </w:rPr>
        <w:t xml:space="preserve">Internships should be orchestrated and monitored at the local level. Schools should consider opportunities that align with a student’s ICAP, as well as discussing items such as insurance and liability with potential employers. </w:t>
      </w:r>
      <w:r w:rsidR="007B4BF1" w:rsidRPr="007103EA">
        <w:rPr>
          <w:rFonts w:cstheme="minorHAnsi"/>
        </w:rPr>
        <w:t xml:space="preserve">Please see </w:t>
      </w:r>
      <w:hyperlink r:id="rId10" w:history="1">
        <w:r w:rsidR="002401E2" w:rsidRPr="007103EA">
          <w:rPr>
            <w:rStyle w:val="Hyperlink"/>
            <w:rFonts w:cstheme="minorHAnsi"/>
            <w:shd w:val="clear" w:color="auto" w:fill="FFFFFF"/>
          </w:rPr>
          <w:t>https://tinyurl.com/y8m2xymo</w:t>
        </w:r>
      </w:hyperlink>
      <w:r w:rsidR="002401E2" w:rsidRPr="007103EA">
        <w:rPr>
          <w:rFonts w:cstheme="minorHAnsi"/>
          <w:b/>
          <w:bCs/>
          <w:color w:val="000000"/>
          <w:shd w:val="clear" w:color="auto" w:fill="FFFFFF"/>
        </w:rPr>
        <w:t xml:space="preserve"> </w:t>
      </w:r>
      <w:r w:rsidR="007B4BF1" w:rsidRPr="007103EA">
        <w:rPr>
          <w:rFonts w:cstheme="minorHAnsi"/>
        </w:rPr>
        <w:t xml:space="preserve">for additional information on internships. </w:t>
      </w:r>
    </w:p>
    <w:p w:rsidR="00566BD1" w:rsidRPr="007103EA" w:rsidRDefault="005C3827" w:rsidP="007103EA">
      <w:pPr>
        <w:spacing w:after="0" w:line="240" w:lineRule="auto"/>
        <w:ind w:right="144"/>
        <w:rPr>
          <w:rFonts w:cstheme="minorHAnsi"/>
          <w:u w:val="single"/>
        </w:rPr>
      </w:pPr>
      <w:r w:rsidRPr="007103EA">
        <w:rPr>
          <w:rFonts w:cstheme="minorHAnsi"/>
          <w:b/>
          <w:bCs/>
        </w:rPr>
        <w:t xml:space="preserve">Internships </w:t>
      </w:r>
      <w:r w:rsidR="36434D1D" w:rsidRPr="007103EA">
        <w:rPr>
          <w:rFonts w:cstheme="minorHAnsi"/>
          <w:b/>
          <w:bCs/>
        </w:rPr>
        <w:t>Course Codes:</w:t>
      </w:r>
      <w:r w:rsidR="36434D1D" w:rsidRPr="007103EA">
        <w:rPr>
          <w:rFonts w:cstheme="minorHAnsi"/>
        </w:rPr>
        <w:t xml:space="preserve"> These course codes should be used for all approved internships</w:t>
      </w:r>
      <w:r w:rsidR="00C153C1" w:rsidRPr="007103EA">
        <w:rPr>
          <w:rFonts w:cstheme="minorHAnsi"/>
        </w:rPr>
        <w:t xml:space="preserve">. </w:t>
      </w:r>
      <w:r w:rsidR="36434D1D" w:rsidRPr="007103EA">
        <w:rPr>
          <w:rFonts w:cstheme="minorHAnsi"/>
        </w:rPr>
        <w:t>Only the following internship course codes will be used for the Postsecondary Opportunities indicator in accountability.</w:t>
      </w:r>
    </w:p>
    <w:p w:rsidR="00566BD1" w:rsidRPr="007103EA" w:rsidRDefault="00566BD1" w:rsidP="007103EA">
      <w:pPr>
        <w:pStyle w:val="NormalWeb"/>
        <w:spacing w:after="0" w:line="240" w:lineRule="auto"/>
        <w:ind w:firstLine="720"/>
        <w:rPr>
          <w:rFonts w:asciiTheme="minorHAnsi" w:hAnsiTheme="minorHAnsi" w:cstheme="minorHAnsi"/>
          <w:color w:val="000000"/>
          <w:sz w:val="22"/>
          <w:szCs w:val="22"/>
        </w:rPr>
        <w:sectPr w:rsidR="00566BD1" w:rsidRPr="007103EA" w:rsidSect="00EB26DC">
          <w:type w:val="continuous"/>
          <w:pgSz w:w="12240" w:h="15840"/>
          <w:pgMar w:top="1440" w:right="1440" w:bottom="1440" w:left="1440" w:header="720" w:footer="720" w:gutter="0"/>
          <w:cols w:space="720"/>
          <w:docGrid w:linePitch="360"/>
        </w:sectPr>
      </w:pPr>
    </w:p>
    <w:p w:rsidR="0016016C" w:rsidRPr="007103EA" w:rsidRDefault="36434D1D" w:rsidP="007103EA">
      <w:pPr>
        <w:pStyle w:val="NormalWeb"/>
        <w:numPr>
          <w:ilvl w:val="0"/>
          <w:numId w:val="9"/>
        </w:numPr>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color w:val="000000" w:themeColor="text1"/>
          <w:sz w:val="22"/>
          <w:szCs w:val="22"/>
        </w:rPr>
        <w:t xml:space="preserve">2790  Internship I – Juniors </w:t>
      </w:r>
    </w:p>
    <w:p w:rsidR="00566BD1" w:rsidRPr="007103EA" w:rsidRDefault="36434D1D" w:rsidP="007103EA">
      <w:pPr>
        <w:pStyle w:val="NormalWeb"/>
        <w:numPr>
          <w:ilvl w:val="0"/>
          <w:numId w:val="9"/>
        </w:numPr>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color w:val="000000" w:themeColor="text1"/>
          <w:sz w:val="22"/>
          <w:szCs w:val="22"/>
        </w:rPr>
        <w:t>2791  Internship II – Seniors</w:t>
      </w:r>
    </w:p>
    <w:p w:rsidR="00600FB0" w:rsidRPr="007103EA" w:rsidRDefault="00600FB0" w:rsidP="007103EA">
      <w:pPr>
        <w:pStyle w:val="NormalWeb"/>
        <w:spacing w:after="0" w:line="240" w:lineRule="auto"/>
        <w:rPr>
          <w:rFonts w:asciiTheme="minorHAnsi" w:hAnsiTheme="minorHAnsi" w:cstheme="minorHAnsi"/>
          <w:color w:val="000000" w:themeColor="text1"/>
          <w:sz w:val="22"/>
          <w:szCs w:val="22"/>
        </w:rPr>
      </w:pPr>
    </w:p>
    <w:p w:rsidR="00566BD1" w:rsidRPr="007103EA" w:rsidRDefault="36434D1D" w:rsidP="007103EA">
      <w:pPr>
        <w:pStyle w:val="NormalWeb"/>
        <w:numPr>
          <w:ilvl w:val="0"/>
          <w:numId w:val="9"/>
        </w:numPr>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color w:val="000000" w:themeColor="text1"/>
          <w:sz w:val="22"/>
          <w:szCs w:val="22"/>
        </w:rPr>
        <w:t>8102  Business Information Technology Internship</w:t>
      </w:r>
    </w:p>
    <w:p w:rsidR="0016016C" w:rsidRPr="007103EA" w:rsidRDefault="36434D1D" w:rsidP="007103EA">
      <w:pPr>
        <w:pStyle w:val="NormalWeb"/>
        <w:numPr>
          <w:ilvl w:val="0"/>
          <w:numId w:val="9"/>
        </w:numPr>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color w:val="000000" w:themeColor="text1"/>
          <w:sz w:val="22"/>
          <w:szCs w:val="22"/>
        </w:rPr>
        <w:t>8468  Culinary Arts Internship</w:t>
      </w:r>
    </w:p>
    <w:p w:rsidR="002F3571" w:rsidRPr="007103EA" w:rsidRDefault="00600FB0" w:rsidP="007103EA">
      <w:pPr>
        <w:pStyle w:val="NormalWeb"/>
        <w:numPr>
          <w:ilvl w:val="0"/>
          <w:numId w:val="9"/>
        </w:numPr>
        <w:spacing w:after="0" w:line="240" w:lineRule="auto"/>
        <w:rPr>
          <w:rFonts w:asciiTheme="minorHAnsi" w:hAnsiTheme="minorHAnsi" w:cstheme="minorHAnsi"/>
          <w:color w:val="000000" w:themeColor="text1"/>
          <w:sz w:val="22"/>
          <w:szCs w:val="22"/>
        </w:rPr>
      </w:pPr>
      <w:r w:rsidRPr="007103EA">
        <w:rPr>
          <w:rFonts w:asciiTheme="minorHAnsi" w:hAnsiTheme="minorHAnsi" w:cstheme="minorHAnsi"/>
          <w:color w:val="000000" w:themeColor="text1"/>
          <w:sz w:val="22"/>
          <w:szCs w:val="22"/>
        </w:rPr>
        <w:t>8622  Marketing Internship</w:t>
      </w:r>
    </w:p>
    <w:p w:rsidR="0096388C" w:rsidRPr="007103EA" w:rsidRDefault="0096388C" w:rsidP="007103EA">
      <w:pPr>
        <w:pStyle w:val="NormalWeb"/>
        <w:numPr>
          <w:ilvl w:val="0"/>
          <w:numId w:val="9"/>
        </w:numPr>
        <w:spacing w:after="0" w:line="240" w:lineRule="auto"/>
        <w:rPr>
          <w:rFonts w:asciiTheme="minorHAnsi" w:hAnsiTheme="minorHAnsi" w:cstheme="minorHAnsi"/>
          <w:color w:val="000000" w:themeColor="text1"/>
          <w:sz w:val="22"/>
          <w:szCs w:val="22"/>
        </w:rPr>
        <w:sectPr w:rsidR="0096388C" w:rsidRPr="007103EA" w:rsidSect="002F3571">
          <w:type w:val="continuous"/>
          <w:pgSz w:w="12240" w:h="15840"/>
          <w:pgMar w:top="1440" w:right="1440" w:bottom="1440" w:left="1440" w:header="720" w:footer="720" w:gutter="0"/>
          <w:cols w:num="2" w:space="720"/>
          <w:docGrid w:linePitch="360"/>
        </w:sectPr>
      </w:pPr>
    </w:p>
    <w:p w:rsidR="0096388C" w:rsidRPr="007103EA" w:rsidRDefault="0096388C" w:rsidP="007103EA">
      <w:pPr>
        <w:spacing w:after="0" w:line="240" w:lineRule="auto"/>
        <w:rPr>
          <w:rFonts w:cstheme="minorHAnsi"/>
          <w:b/>
          <w:bCs/>
        </w:rPr>
      </w:pPr>
    </w:p>
    <w:p w:rsidR="008B0CF9" w:rsidRPr="007103EA" w:rsidRDefault="36434D1D" w:rsidP="007103EA">
      <w:pPr>
        <w:spacing w:after="0" w:line="240" w:lineRule="auto"/>
        <w:rPr>
          <w:rFonts w:cstheme="minorHAnsi"/>
          <w:b/>
          <w:bCs/>
        </w:rPr>
        <w:sectPr w:rsidR="008B0CF9" w:rsidRPr="007103EA" w:rsidSect="00EB26DC">
          <w:type w:val="continuous"/>
          <w:pgSz w:w="12240" w:h="15840"/>
          <w:pgMar w:top="1440" w:right="1440" w:bottom="1440" w:left="1440" w:header="720" w:footer="720" w:gutter="0"/>
          <w:cols w:space="720"/>
          <w:docGrid w:linePitch="360"/>
        </w:sectPr>
      </w:pPr>
      <w:r w:rsidRPr="007103EA">
        <w:rPr>
          <w:rFonts w:cstheme="minorHAnsi"/>
          <w:b/>
          <w:bCs/>
        </w:rPr>
        <w:t xml:space="preserve">Reporting: </w:t>
      </w:r>
      <w:r w:rsidRPr="007103EA">
        <w:rPr>
          <w:rFonts w:cstheme="minorHAnsi"/>
        </w:rPr>
        <w:t>Internship participation is also reported to the W</w:t>
      </w:r>
      <w:r w:rsidR="00C153C1" w:rsidRPr="007103EA">
        <w:rPr>
          <w:rFonts w:cstheme="minorHAnsi"/>
        </w:rPr>
        <w:t>ave</w:t>
      </w:r>
      <w:r w:rsidR="00600FB0" w:rsidRPr="007103EA">
        <w:rPr>
          <w:rFonts w:cstheme="minorHAnsi"/>
        </w:rPr>
        <w:t xml:space="preserve"> by the school</w:t>
      </w:r>
      <w:r w:rsidRPr="007103EA">
        <w:rPr>
          <w:rFonts w:cstheme="minorHAnsi"/>
        </w:rPr>
        <w:t xml:space="preserve">. The reporting process for internships aligns closely with the College Prep Coursework reporting procedures previously discussed. Schools should ensure that their </w:t>
      </w:r>
      <w:r w:rsidR="00DB6757" w:rsidRPr="007103EA">
        <w:rPr>
          <w:rFonts w:cstheme="minorHAnsi"/>
        </w:rPr>
        <w:t>local SIS</w:t>
      </w:r>
      <w:r w:rsidRPr="007103EA">
        <w:rPr>
          <w:rFonts w:cstheme="minorHAnsi"/>
        </w:rPr>
        <w:t xml:space="preserve"> accurately populates the required fields: </w:t>
      </w:r>
    </w:p>
    <w:p w:rsidR="00566BD1" w:rsidRPr="007103EA" w:rsidRDefault="36434D1D" w:rsidP="007103EA">
      <w:pPr>
        <w:spacing w:after="0" w:line="240" w:lineRule="auto"/>
        <w:rPr>
          <w:rFonts w:cstheme="minorHAnsi"/>
          <w:b/>
          <w:bCs/>
        </w:rPr>
      </w:pPr>
      <w:r w:rsidRPr="007103EA">
        <w:rPr>
          <w:rFonts w:cstheme="minorHAnsi"/>
        </w:rPr>
        <w:t xml:space="preserve">1) Course Code and Title </w:t>
      </w:r>
    </w:p>
    <w:p w:rsidR="00566BD1" w:rsidRPr="007103EA" w:rsidRDefault="36434D1D" w:rsidP="007103EA">
      <w:pPr>
        <w:spacing w:after="0" w:line="240" w:lineRule="auto"/>
        <w:rPr>
          <w:rFonts w:cstheme="minorHAnsi"/>
        </w:rPr>
      </w:pPr>
      <w:r w:rsidRPr="007103EA">
        <w:rPr>
          <w:rFonts w:cstheme="minorHAnsi"/>
        </w:rPr>
        <w:t>2) Local Course Description</w:t>
      </w:r>
    </w:p>
    <w:p w:rsidR="00566BD1" w:rsidRPr="007103EA" w:rsidRDefault="36434D1D" w:rsidP="007103EA">
      <w:pPr>
        <w:spacing w:after="0" w:line="240" w:lineRule="auto"/>
        <w:rPr>
          <w:rFonts w:cstheme="minorHAnsi"/>
          <w:b/>
          <w:bCs/>
        </w:rPr>
      </w:pPr>
      <w:r w:rsidRPr="007103EA">
        <w:rPr>
          <w:rFonts w:cstheme="minorHAnsi"/>
        </w:rPr>
        <w:t xml:space="preserve">3) Instructional level </w:t>
      </w:r>
    </w:p>
    <w:p w:rsidR="00026DAA" w:rsidRPr="007103EA" w:rsidRDefault="00026DAA" w:rsidP="007103EA">
      <w:pPr>
        <w:spacing w:after="0" w:line="240" w:lineRule="auto"/>
        <w:rPr>
          <w:rFonts w:cstheme="minorHAnsi"/>
        </w:rPr>
      </w:pPr>
    </w:p>
    <w:p w:rsidR="00566BD1" w:rsidRPr="007103EA" w:rsidRDefault="36434D1D" w:rsidP="007103EA">
      <w:pPr>
        <w:spacing w:after="0" w:line="240" w:lineRule="auto"/>
        <w:rPr>
          <w:rFonts w:cstheme="minorHAnsi"/>
          <w:b/>
          <w:bCs/>
        </w:rPr>
      </w:pPr>
      <w:r w:rsidRPr="007103EA">
        <w:rPr>
          <w:rFonts w:cstheme="minorHAnsi"/>
        </w:rPr>
        <w:t xml:space="preserve">4) Term Span Code </w:t>
      </w:r>
    </w:p>
    <w:p w:rsidR="00566BD1" w:rsidRPr="007103EA" w:rsidRDefault="36434D1D" w:rsidP="007103EA">
      <w:pPr>
        <w:spacing w:after="0" w:line="240" w:lineRule="auto"/>
        <w:rPr>
          <w:rFonts w:cstheme="minorHAnsi"/>
          <w:b/>
          <w:bCs/>
        </w:rPr>
      </w:pPr>
      <w:r w:rsidRPr="007103EA">
        <w:rPr>
          <w:rFonts w:cstheme="minorHAnsi"/>
        </w:rPr>
        <w:t xml:space="preserve">5) Length of Course </w:t>
      </w:r>
    </w:p>
    <w:p w:rsidR="008B0CF9" w:rsidRPr="007103EA" w:rsidRDefault="00600FB0" w:rsidP="007103EA">
      <w:pPr>
        <w:spacing w:after="0" w:line="240" w:lineRule="auto"/>
        <w:rPr>
          <w:rFonts w:cstheme="minorHAnsi"/>
          <w:b/>
          <w:bCs/>
        </w:rPr>
        <w:sectPr w:rsidR="008B0CF9" w:rsidRPr="007103EA" w:rsidSect="008B0CF9">
          <w:type w:val="continuous"/>
          <w:pgSz w:w="12240" w:h="15840"/>
          <w:pgMar w:top="1440" w:right="1440" w:bottom="1440" w:left="1440" w:header="720" w:footer="720" w:gutter="0"/>
          <w:cols w:num="2" w:space="720"/>
          <w:docGrid w:linePitch="360"/>
        </w:sectPr>
      </w:pPr>
      <w:r w:rsidRPr="007103EA">
        <w:rPr>
          <w:rFonts w:cstheme="minorHAnsi"/>
        </w:rPr>
        <w:t>6) Grade(s)</w:t>
      </w:r>
    </w:p>
    <w:p w:rsidR="00B12D44" w:rsidRPr="007103EA" w:rsidRDefault="5828C3EA" w:rsidP="007103EA">
      <w:pPr>
        <w:spacing w:after="0" w:line="240" w:lineRule="auto"/>
        <w:jc w:val="center"/>
        <w:rPr>
          <w:rFonts w:cstheme="minorHAnsi"/>
          <w:b/>
          <w:bCs/>
          <w:color w:val="333333"/>
          <w:sz w:val="26"/>
          <w:szCs w:val="26"/>
          <w:u w:val="single"/>
        </w:rPr>
      </w:pPr>
      <w:r w:rsidRPr="007103EA">
        <w:rPr>
          <w:rFonts w:cstheme="minorHAnsi"/>
          <w:b/>
          <w:bCs/>
          <w:color w:val="333333"/>
          <w:sz w:val="26"/>
          <w:szCs w:val="26"/>
          <w:u w:val="single"/>
        </w:rPr>
        <w:t>Dual (Concurrent) Enrollment</w:t>
      </w:r>
    </w:p>
    <w:p w:rsidR="0096388C" w:rsidRPr="007103EA" w:rsidRDefault="36434D1D" w:rsidP="007103EA">
      <w:pPr>
        <w:spacing w:after="0" w:line="240" w:lineRule="auto"/>
        <w:rPr>
          <w:rFonts w:cstheme="minorHAnsi"/>
        </w:rPr>
      </w:pPr>
      <w:r w:rsidRPr="007103EA">
        <w:rPr>
          <w:rFonts w:cstheme="minorHAnsi"/>
          <w:b/>
          <w:bCs/>
        </w:rPr>
        <w:t>Overview:</w:t>
      </w:r>
      <w:r w:rsidRPr="007103EA">
        <w:rPr>
          <w:rFonts w:cstheme="minorHAnsi"/>
        </w:rPr>
        <w:t xml:space="preserve"> Dual enrollment enables students that meet specified </w:t>
      </w:r>
      <w:r w:rsidR="00BA4D1D" w:rsidRPr="007103EA">
        <w:rPr>
          <w:rFonts w:cstheme="minorHAnsi"/>
        </w:rPr>
        <w:t>criteria (GPA or ACT/SAT score)</w:t>
      </w:r>
      <w:r w:rsidRPr="007103EA">
        <w:rPr>
          <w:rFonts w:cstheme="minorHAnsi"/>
        </w:rPr>
        <w:t xml:space="preserve"> to enroll in a college course offered through a local postsecondary institution. Dual enrollment must include opportunities for high school students to achieve college credit through that collegiate experience. The collegiate experience is evidenced by the rigor of the course, the qualifications of the personnel delivering the course, and the student’s readiness for college as defined by the policy of the Oklahoma State Regents of Higher Education. Seniors who meet the eligibility requirements are entitled to receive tuition waivers for up to six hours per semester</w:t>
      </w:r>
      <w:r w:rsidR="00F917D7" w:rsidRPr="007103EA">
        <w:rPr>
          <w:rFonts w:cstheme="minorHAnsi"/>
        </w:rPr>
        <w:t>.</w:t>
      </w:r>
      <w:r w:rsidRPr="007103EA">
        <w:rPr>
          <w:rFonts w:cstheme="minorHAnsi"/>
        </w:rPr>
        <w:t xml:space="preserve"> Students must have a signed statement from their high school principal or counselor stating that they are eligible to satisfy the requirements for graduations no later than spring of their senior year. Students cannot enroll in remedial coursework offered by colleges and universities under this program. Students may be able to enroll in different types of higher education institutions based on eligibility. This includes Research Universities, Regional Universities, and Community Colleges. An overview of Dual enrollment can be found at </w:t>
      </w:r>
      <w:hyperlink r:id="rId11">
        <w:r w:rsidRPr="007103EA">
          <w:rPr>
            <w:rStyle w:val="Hyperlink"/>
            <w:rFonts w:cstheme="minorHAnsi"/>
          </w:rPr>
          <w:t>https://www.okcollegestart.org/College_Planning/Prepare_for_College/concurrent_enrollment.aspx</w:t>
        </w:r>
      </w:hyperlink>
      <w:r w:rsidRPr="007103EA">
        <w:rPr>
          <w:rFonts w:cstheme="minorHAnsi"/>
        </w:rPr>
        <w:t xml:space="preserve">. </w:t>
      </w:r>
    </w:p>
    <w:p w:rsidR="007103EA" w:rsidRDefault="007103EA" w:rsidP="007103EA">
      <w:pPr>
        <w:spacing w:after="0" w:line="240" w:lineRule="auto"/>
        <w:rPr>
          <w:rFonts w:cstheme="minorHAnsi"/>
          <w:b/>
          <w:bCs/>
        </w:rPr>
      </w:pPr>
    </w:p>
    <w:p w:rsidR="7398343B" w:rsidRPr="007103EA" w:rsidRDefault="36434D1D" w:rsidP="007103EA">
      <w:pPr>
        <w:spacing w:after="0" w:line="240" w:lineRule="auto"/>
        <w:rPr>
          <w:rFonts w:cstheme="minorHAnsi"/>
          <w:b/>
          <w:bCs/>
        </w:rPr>
      </w:pPr>
      <w:r w:rsidRPr="007103EA">
        <w:rPr>
          <w:rFonts w:cstheme="minorHAnsi"/>
          <w:b/>
          <w:bCs/>
        </w:rPr>
        <w:t>Reporting:</w:t>
      </w:r>
      <w:r w:rsidRPr="007103EA">
        <w:rPr>
          <w:rFonts w:cstheme="minorHAnsi"/>
        </w:rPr>
        <w:t xml:space="preserve"> Dual enrollment coursework must be reported by the school to the Wave. As not all colleges follow a set course code convention, schools will report dual coursework using the OCAS course code most closely associated with the course completed. For example, college</w:t>
      </w:r>
      <w:r w:rsidR="00973E0B" w:rsidRPr="007103EA">
        <w:rPr>
          <w:rFonts w:cstheme="minorHAnsi"/>
        </w:rPr>
        <w:t>-</w:t>
      </w:r>
      <w:r w:rsidRPr="007103EA">
        <w:rPr>
          <w:rFonts w:cstheme="minorHAnsi"/>
        </w:rPr>
        <w:t>level Psychology should be coded as 5641 (Psychology).</w:t>
      </w:r>
    </w:p>
    <w:p w:rsidR="007103EA" w:rsidRDefault="007103EA" w:rsidP="007103EA">
      <w:pPr>
        <w:spacing w:after="0" w:line="240" w:lineRule="auto"/>
        <w:rPr>
          <w:rFonts w:cstheme="minorHAnsi"/>
          <w:b/>
          <w:bCs/>
          <w:u w:val="single"/>
        </w:rPr>
      </w:pPr>
    </w:p>
    <w:p w:rsidR="7398343B" w:rsidRDefault="36434D1D" w:rsidP="007103EA">
      <w:pPr>
        <w:spacing w:after="0" w:line="240" w:lineRule="auto"/>
        <w:rPr>
          <w:rFonts w:cstheme="minorHAnsi"/>
          <w:u w:val="single"/>
        </w:rPr>
      </w:pPr>
      <w:r w:rsidRPr="007103EA">
        <w:rPr>
          <w:rFonts w:cstheme="minorHAnsi"/>
          <w:b/>
          <w:bCs/>
          <w:u w:val="single"/>
        </w:rPr>
        <w:t>Important:</w:t>
      </w:r>
      <w:r w:rsidRPr="007103EA">
        <w:rPr>
          <w:rFonts w:cstheme="minorHAnsi"/>
          <w:u w:val="single"/>
        </w:rPr>
        <w:t xml:space="preserve"> In order to be identified as dual enrollment, </w:t>
      </w:r>
      <w:r w:rsidR="00973E0B" w:rsidRPr="007103EA">
        <w:rPr>
          <w:rFonts w:cstheme="minorHAnsi"/>
          <w:u w:val="single"/>
        </w:rPr>
        <w:t xml:space="preserve">the </w:t>
      </w:r>
      <w:r w:rsidRPr="007103EA">
        <w:rPr>
          <w:rFonts w:cstheme="minorHAnsi"/>
          <w:u w:val="single"/>
        </w:rPr>
        <w:t xml:space="preserve">course </w:t>
      </w:r>
      <w:r w:rsidRPr="007103EA">
        <w:rPr>
          <w:rFonts w:cstheme="minorHAnsi"/>
          <w:b/>
          <w:bCs/>
          <w:u w:val="single"/>
        </w:rPr>
        <w:t>must be flagged</w:t>
      </w:r>
      <w:r w:rsidR="00CC7EB1" w:rsidRPr="007103EA">
        <w:rPr>
          <w:rFonts w:cstheme="minorHAnsi"/>
          <w:u w:val="single"/>
        </w:rPr>
        <w:t xml:space="preserve"> with the</w:t>
      </w:r>
      <w:r w:rsidRPr="007103EA">
        <w:rPr>
          <w:rFonts w:cstheme="minorHAnsi"/>
          <w:u w:val="single"/>
        </w:rPr>
        <w:t xml:space="preserve"> instructional level</w:t>
      </w:r>
      <w:r w:rsidR="00CC7EB1" w:rsidRPr="007103EA">
        <w:rPr>
          <w:rFonts w:cstheme="minorHAnsi"/>
          <w:u w:val="single"/>
        </w:rPr>
        <w:t xml:space="preserve"> code of </w:t>
      </w:r>
      <w:r w:rsidR="00CC7EB1" w:rsidRPr="007103EA">
        <w:rPr>
          <w:rFonts w:cstheme="minorHAnsi"/>
          <w:b/>
          <w:u w:val="single"/>
        </w:rPr>
        <w:t>‘college level’ (0576)</w:t>
      </w:r>
      <w:r w:rsidRPr="007103EA">
        <w:rPr>
          <w:rFonts w:cstheme="minorHAnsi"/>
          <w:u w:val="single"/>
        </w:rPr>
        <w:t>.</w:t>
      </w:r>
      <w:r w:rsidR="00CC7EB1" w:rsidRPr="007103EA">
        <w:rPr>
          <w:rFonts w:cstheme="minorHAnsi"/>
          <w:u w:val="single"/>
        </w:rPr>
        <w:t xml:space="preserve"> In addition, CareerTech course codes (8000 and 9000 courses) are strictly reserved for CareerTech courses. Please do not use these codes for concurrent enrollment.  </w:t>
      </w:r>
    </w:p>
    <w:p w:rsidR="007103EA" w:rsidRPr="007103EA" w:rsidRDefault="007103EA" w:rsidP="007103EA">
      <w:pPr>
        <w:spacing w:after="0" w:line="240" w:lineRule="auto"/>
        <w:rPr>
          <w:rFonts w:cstheme="minorHAnsi"/>
          <w:u w:val="single"/>
        </w:rPr>
      </w:pPr>
    </w:p>
    <w:p w:rsidR="008B0CF9" w:rsidRPr="007103EA" w:rsidRDefault="36434D1D" w:rsidP="007103EA">
      <w:pPr>
        <w:spacing w:after="0" w:line="240" w:lineRule="auto"/>
        <w:rPr>
          <w:rFonts w:cstheme="minorHAnsi"/>
          <w:b/>
          <w:bCs/>
        </w:rPr>
        <w:sectPr w:rsidR="008B0CF9" w:rsidRPr="007103EA" w:rsidSect="00EB26DC">
          <w:type w:val="continuous"/>
          <w:pgSz w:w="12240" w:h="15840"/>
          <w:pgMar w:top="1440" w:right="1440" w:bottom="1440" w:left="1440" w:header="720" w:footer="720" w:gutter="0"/>
          <w:cols w:space="720"/>
          <w:docGrid w:linePitch="360"/>
        </w:sectPr>
      </w:pPr>
      <w:r w:rsidRPr="007103EA">
        <w:rPr>
          <w:rFonts w:cstheme="minorHAnsi"/>
        </w:rPr>
        <w:t xml:space="preserve">Schools should ensure that student enrollment records indicate dual enrollment. As with College Prep Coursework, schools will need to report: </w:t>
      </w:r>
    </w:p>
    <w:p w:rsidR="7398343B" w:rsidRPr="007103EA" w:rsidRDefault="36434D1D" w:rsidP="007103EA">
      <w:pPr>
        <w:spacing w:after="0" w:line="240" w:lineRule="auto"/>
        <w:rPr>
          <w:rFonts w:cstheme="minorHAnsi"/>
          <w:b/>
          <w:bCs/>
        </w:rPr>
      </w:pPr>
      <w:r w:rsidRPr="007103EA">
        <w:rPr>
          <w:rFonts w:cstheme="minorHAnsi"/>
        </w:rPr>
        <w:t xml:space="preserve">1) Course Code and Title </w:t>
      </w:r>
    </w:p>
    <w:p w:rsidR="7398343B" w:rsidRPr="007103EA" w:rsidRDefault="36434D1D" w:rsidP="007103EA">
      <w:pPr>
        <w:spacing w:after="0" w:line="240" w:lineRule="auto"/>
        <w:rPr>
          <w:rFonts w:cstheme="minorHAnsi"/>
        </w:rPr>
      </w:pPr>
      <w:r w:rsidRPr="007103EA">
        <w:rPr>
          <w:rFonts w:cstheme="minorHAnsi"/>
        </w:rPr>
        <w:t>2) Local Course Description</w:t>
      </w:r>
    </w:p>
    <w:p w:rsidR="008B0CF9" w:rsidRPr="007103EA" w:rsidRDefault="36434D1D" w:rsidP="007103EA">
      <w:pPr>
        <w:spacing w:after="0" w:line="240" w:lineRule="auto"/>
        <w:rPr>
          <w:rFonts w:cstheme="minorHAnsi"/>
          <w:b/>
          <w:bCs/>
        </w:rPr>
      </w:pPr>
      <w:r w:rsidRPr="007103EA">
        <w:rPr>
          <w:rFonts w:cstheme="minorHAnsi"/>
        </w:rPr>
        <w:t>3) Instructional level (</w:t>
      </w:r>
      <w:r w:rsidRPr="007103EA">
        <w:rPr>
          <w:rFonts w:cstheme="minorHAnsi"/>
          <w:b/>
          <w:bCs/>
        </w:rPr>
        <w:t>must be 'college level'</w:t>
      </w:r>
      <w:r w:rsidRPr="007103EA">
        <w:rPr>
          <w:rFonts w:cstheme="minorHAnsi"/>
        </w:rPr>
        <w:t>)</w:t>
      </w:r>
    </w:p>
    <w:p w:rsidR="7398343B" w:rsidRPr="007103EA" w:rsidRDefault="36434D1D" w:rsidP="007103EA">
      <w:pPr>
        <w:spacing w:after="0" w:line="240" w:lineRule="auto"/>
        <w:rPr>
          <w:rFonts w:cstheme="minorHAnsi"/>
          <w:b/>
          <w:bCs/>
        </w:rPr>
      </w:pPr>
      <w:r w:rsidRPr="007103EA">
        <w:rPr>
          <w:rFonts w:cstheme="minorHAnsi"/>
        </w:rPr>
        <w:t xml:space="preserve">4) Term Span Code </w:t>
      </w:r>
    </w:p>
    <w:p w:rsidR="7398343B" w:rsidRPr="007103EA" w:rsidRDefault="36434D1D" w:rsidP="007103EA">
      <w:pPr>
        <w:spacing w:after="0" w:line="240" w:lineRule="auto"/>
        <w:rPr>
          <w:rFonts w:cstheme="minorHAnsi"/>
          <w:b/>
          <w:bCs/>
        </w:rPr>
      </w:pPr>
      <w:r w:rsidRPr="007103EA">
        <w:rPr>
          <w:rFonts w:cstheme="minorHAnsi"/>
        </w:rPr>
        <w:t>5) Length of Course (default is one semester/trimester)</w:t>
      </w:r>
    </w:p>
    <w:p w:rsidR="008B0CF9" w:rsidRPr="007103EA" w:rsidRDefault="0096388C" w:rsidP="007103EA">
      <w:pPr>
        <w:spacing w:after="0" w:line="240" w:lineRule="auto"/>
        <w:rPr>
          <w:rFonts w:cstheme="minorHAnsi"/>
        </w:rPr>
        <w:sectPr w:rsidR="008B0CF9" w:rsidRPr="007103EA" w:rsidSect="008B0CF9">
          <w:type w:val="continuous"/>
          <w:pgSz w:w="12240" w:h="15840"/>
          <w:pgMar w:top="1440" w:right="1440" w:bottom="1440" w:left="1440" w:header="720" w:footer="720" w:gutter="0"/>
          <w:cols w:num="2" w:space="720"/>
          <w:docGrid w:linePitch="360"/>
        </w:sectPr>
      </w:pPr>
      <w:r w:rsidRPr="007103EA">
        <w:rPr>
          <w:rFonts w:cstheme="minorHAnsi"/>
        </w:rPr>
        <w:t>6) Grade(s)</w:t>
      </w:r>
    </w:p>
    <w:p w:rsidR="003A737E" w:rsidRPr="007103EA" w:rsidRDefault="003A737E" w:rsidP="007103EA">
      <w:pPr>
        <w:spacing w:after="0" w:line="240" w:lineRule="auto"/>
        <w:rPr>
          <w:rFonts w:cstheme="minorHAnsi"/>
          <w:b/>
          <w:bCs/>
          <w:u w:val="single"/>
        </w:rPr>
      </w:pPr>
    </w:p>
    <w:p w:rsidR="00600FB0" w:rsidRPr="007103EA" w:rsidRDefault="5828C3EA" w:rsidP="007103EA">
      <w:pPr>
        <w:spacing w:after="0" w:line="240" w:lineRule="auto"/>
        <w:jc w:val="center"/>
        <w:rPr>
          <w:rFonts w:cstheme="minorHAnsi"/>
          <w:b/>
          <w:bCs/>
          <w:color w:val="333333"/>
          <w:sz w:val="26"/>
          <w:szCs w:val="26"/>
          <w:u w:val="single"/>
        </w:rPr>
      </w:pPr>
      <w:r w:rsidRPr="007103EA">
        <w:rPr>
          <w:rFonts w:cstheme="minorHAnsi"/>
          <w:b/>
          <w:bCs/>
          <w:color w:val="333333"/>
          <w:sz w:val="26"/>
          <w:szCs w:val="26"/>
          <w:u w:val="single"/>
        </w:rPr>
        <w:t>CareerTech</w:t>
      </w:r>
    </w:p>
    <w:p w:rsidR="006E3B38" w:rsidRDefault="7398343B" w:rsidP="006E3B38">
      <w:pPr>
        <w:spacing w:after="0" w:line="240" w:lineRule="auto"/>
        <w:rPr>
          <w:rFonts w:cstheme="minorHAnsi"/>
        </w:rPr>
      </w:pPr>
      <w:r w:rsidRPr="007103EA">
        <w:rPr>
          <w:rFonts w:cstheme="minorHAnsi"/>
          <w:b/>
          <w:bCs/>
        </w:rPr>
        <w:t>Overview:</w:t>
      </w:r>
      <w:r w:rsidRPr="007103EA">
        <w:rPr>
          <w:rFonts w:cstheme="minorHAnsi"/>
        </w:rPr>
        <w:t xml:space="preserve"> </w:t>
      </w:r>
      <w:r w:rsidR="00085B9D" w:rsidRPr="007103EA">
        <w:rPr>
          <w:rFonts w:cstheme="minorHAnsi"/>
        </w:rPr>
        <w:t xml:space="preserve">Approved </w:t>
      </w:r>
      <w:r w:rsidR="00600FB0" w:rsidRPr="007103EA">
        <w:rPr>
          <w:rFonts w:cstheme="minorHAnsi"/>
        </w:rPr>
        <w:t>p</w:t>
      </w:r>
      <w:r w:rsidRPr="007103EA">
        <w:rPr>
          <w:rFonts w:cstheme="minorHAnsi"/>
        </w:rPr>
        <w:t xml:space="preserve">rograms that lead to Industry Certification </w:t>
      </w:r>
      <w:r w:rsidR="00026DAA" w:rsidRPr="007103EA">
        <w:rPr>
          <w:rFonts w:cstheme="minorHAnsi"/>
        </w:rPr>
        <w:t xml:space="preserve">may also earn credit </w:t>
      </w:r>
      <w:r w:rsidRPr="007103EA">
        <w:rPr>
          <w:rFonts w:cstheme="minorHAnsi"/>
        </w:rPr>
        <w:t>under Oklahoma's accountability system. In Oklahoma, the conveyor of these opportunities is the Oklahoma Department of Career and Technology Education</w:t>
      </w:r>
      <w:r w:rsidR="0044583A" w:rsidRPr="007103EA">
        <w:rPr>
          <w:rFonts w:cstheme="minorHAnsi"/>
        </w:rPr>
        <w:t xml:space="preserve"> (ODCTE)</w:t>
      </w:r>
      <w:r w:rsidRPr="007103EA">
        <w:rPr>
          <w:rFonts w:cstheme="minorHAnsi"/>
        </w:rPr>
        <w:t>, also known as, CareerTech. While there are many programs offered by CareerTech, only those leading to an industry certification are appr</w:t>
      </w:r>
      <w:r w:rsidR="00085B9D" w:rsidRPr="007103EA">
        <w:rPr>
          <w:rFonts w:cstheme="minorHAnsi"/>
        </w:rPr>
        <w:t>oved for use in accountability</w:t>
      </w:r>
      <w:r w:rsidR="00600FB0" w:rsidRPr="007103EA">
        <w:rPr>
          <w:rFonts w:cstheme="minorHAnsi"/>
        </w:rPr>
        <w:t xml:space="preserve">. </w:t>
      </w:r>
      <w:r w:rsidRPr="007103EA">
        <w:rPr>
          <w:rFonts w:cstheme="minorHAnsi"/>
        </w:rPr>
        <w:t xml:space="preserve">These courses combine classroom courses with skills-based practice to train and develop students in preparation for workforce readiness. </w:t>
      </w:r>
      <w:r w:rsidR="00955AEF" w:rsidRPr="007103EA">
        <w:rPr>
          <w:rFonts w:cstheme="minorHAnsi"/>
        </w:rPr>
        <w:t>CareerTech opportunities are provided through t</w:t>
      </w:r>
      <w:r w:rsidR="0044583A" w:rsidRPr="007103EA">
        <w:rPr>
          <w:rFonts w:cstheme="minorHAnsi"/>
        </w:rPr>
        <w:t>wo</w:t>
      </w:r>
      <w:r w:rsidR="00955AEF" w:rsidRPr="007103EA">
        <w:rPr>
          <w:rFonts w:cstheme="minorHAnsi"/>
        </w:rPr>
        <w:t xml:space="preserve"> channels:</w:t>
      </w:r>
    </w:p>
    <w:p w:rsidR="006E3B38" w:rsidRDefault="006E3B38" w:rsidP="006E3B38">
      <w:pPr>
        <w:spacing w:after="0" w:line="240" w:lineRule="auto"/>
        <w:rPr>
          <w:rFonts w:cstheme="minorHAnsi"/>
        </w:rPr>
      </w:pPr>
    </w:p>
    <w:p w:rsidR="00B247DA" w:rsidRPr="006E3B38" w:rsidRDefault="00955AEF" w:rsidP="006E3B38">
      <w:pPr>
        <w:pStyle w:val="ListParagraph"/>
        <w:numPr>
          <w:ilvl w:val="0"/>
          <w:numId w:val="4"/>
        </w:numPr>
        <w:spacing w:after="0" w:line="240" w:lineRule="auto"/>
        <w:rPr>
          <w:rFonts w:cstheme="minorHAnsi"/>
        </w:rPr>
      </w:pPr>
      <w:r w:rsidRPr="006E3B38">
        <w:rPr>
          <w:rFonts w:cstheme="minorHAnsi"/>
        </w:rPr>
        <w:t xml:space="preserve">Students enroll and </w:t>
      </w:r>
      <w:r w:rsidR="0044583A" w:rsidRPr="006E3B38">
        <w:rPr>
          <w:rFonts w:cstheme="minorHAnsi"/>
        </w:rPr>
        <w:t>complete coursework through CareerTech programs at their local technology center.</w:t>
      </w:r>
    </w:p>
    <w:p w:rsidR="00B247DA" w:rsidRPr="007103EA" w:rsidRDefault="00955AEF" w:rsidP="007103EA">
      <w:pPr>
        <w:pStyle w:val="ListParagraph"/>
        <w:numPr>
          <w:ilvl w:val="0"/>
          <w:numId w:val="4"/>
        </w:numPr>
        <w:spacing w:after="0" w:line="240" w:lineRule="auto"/>
        <w:rPr>
          <w:rFonts w:cstheme="minorHAnsi"/>
        </w:rPr>
      </w:pPr>
      <w:r w:rsidRPr="007103EA">
        <w:rPr>
          <w:rFonts w:cstheme="minorHAnsi"/>
        </w:rPr>
        <w:t xml:space="preserve">Students enroll and complete coursework through CareerTech </w:t>
      </w:r>
      <w:r w:rsidRPr="007103EA">
        <w:rPr>
          <w:rFonts w:cstheme="minorHAnsi"/>
          <w:u w:val="single"/>
        </w:rPr>
        <w:t>at their local high school</w:t>
      </w:r>
      <w:r w:rsidRPr="007103EA">
        <w:rPr>
          <w:rFonts w:cstheme="minorHAnsi"/>
        </w:rPr>
        <w:t xml:space="preserve"> (these courses include internships)</w:t>
      </w:r>
      <w:r w:rsidR="00B247DA" w:rsidRPr="007103EA">
        <w:rPr>
          <w:rFonts w:cstheme="minorHAnsi"/>
        </w:rPr>
        <w:t>:</w:t>
      </w:r>
    </w:p>
    <w:p w:rsidR="007103EA" w:rsidRPr="007103EA" w:rsidRDefault="007103EA" w:rsidP="007103EA">
      <w:pPr>
        <w:spacing w:after="0" w:line="240" w:lineRule="auto"/>
        <w:ind w:left="360"/>
        <w:rPr>
          <w:rFonts w:cstheme="minorHAnsi"/>
        </w:rPr>
      </w:pPr>
    </w:p>
    <w:tbl>
      <w:tblPr>
        <w:tblW w:w="10080" w:type="dxa"/>
        <w:tblInd w:w="-365" w:type="dxa"/>
        <w:tblBorders>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4860"/>
      </w:tblGrid>
      <w:tr w:rsidR="00561EC8" w:rsidRPr="007103EA" w:rsidTr="006E3B38">
        <w:trPr>
          <w:trHeight w:val="1320"/>
        </w:trPr>
        <w:tc>
          <w:tcPr>
            <w:tcW w:w="5220" w:type="dxa"/>
            <w:tcMar>
              <w:top w:w="0" w:type="dxa"/>
              <w:left w:w="108" w:type="dxa"/>
              <w:bottom w:w="0" w:type="dxa"/>
              <w:right w:w="108" w:type="dxa"/>
            </w:tcMar>
          </w:tcPr>
          <w:p w:rsidR="00561EC8" w:rsidRPr="007103EA" w:rsidRDefault="00561EC8" w:rsidP="007103EA">
            <w:pPr>
              <w:spacing w:after="0" w:line="240" w:lineRule="auto"/>
              <w:rPr>
                <w:rFonts w:cstheme="minorHAnsi"/>
                <w:b/>
                <w:u w:val="single"/>
              </w:rPr>
            </w:pPr>
            <w:r w:rsidRPr="007103EA">
              <w:rPr>
                <w:rFonts w:cstheme="minorHAnsi"/>
                <w:b/>
                <w:u w:val="single"/>
              </w:rPr>
              <w:t>Business Information Technology:</w:t>
            </w:r>
          </w:p>
          <w:p w:rsidR="00561EC8" w:rsidRPr="007103EA" w:rsidRDefault="007103EA" w:rsidP="007103EA">
            <w:pPr>
              <w:pStyle w:val="ListParagraph"/>
              <w:numPr>
                <w:ilvl w:val="0"/>
                <w:numId w:val="13"/>
              </w:numPr>
              <w:spacing w:after="0" w:line="240" w:lineRule="auto"/>
              <w:rPr>
                <w:rFonts w:cstheme="minorHAnsi"/>
                <w:sz w:val="20"/>
                <w:szCs w:val="20"/>
              </w:rPr>
            </w:pPr>
            <w:r w:rsidRPr="007103EA">
              <w:rPr>
                <w:rFonts w:cstheme="minorHAnsi"/>
                <w:sz w:val="20"/>
                <w:szCs w:val="20"/>
              </w:rPr>
              <w:t>8102</w:t>
            </w:r>
            <w:r w:rsidR="00561EC8" w:rsidRPr="007103EA">
              <w:rPr>
                <w:rFonts w:cstheme="minorHAnsi"/>
                <w:sz w:val="20"/>
                <w:szCs w:val="20"/>
              </w:rPr>
              <w:t>    Business Information Technology Internship</w:t>
            </w:r>
          </w:p>
          <w:p w:rsidR="00561EC8" w:rsidRPr="007103EA" w:rsidRDefault="00561EC8" w:rsidP="007103EA">
            <w:pPr>
              <w:pStyle w:val="ListParagraph"/>
              <w:numPr>
                <w:ilvl w:val="0"/>
                <w:numId w:val="13"/>
              </w:numPr>
              <w:spacing w:after="0" w:line="240" w:lineRule="auto"/>
              <w:rPr>
                <w:rFonts w:cstheme="minorHAnsi"/>
                <w:sz w:val="20"/>
                <w:szCs w:val="20"/>
              </w:rPr>
            </w:pPr>
            <w:r w:rsidRPr="007103EA">
              <w:rPr>
                <w:rFonts w:cstheme="minorHAnsi"/>
                <w:sz w:val="20"/>
                <w:szCs w:val="20"/>
              </w:rPr>
              <w:t>8622    Marketing Internship</w:t>
            </w:r>
          </w:p>
          <w:p w:rsidR="006E3B38" w:rsidRPr="006E3B38" w:rsidRDefault="00561EC8" w:rsidP="006E3B38">
            <w:pPr>
              <w:pStyle w:val="ListParagraph"/>
              <w:numPr>
                <w:ilvl w:val="0"/>
                <w:numId w:val="13"/>
              </w:numPr>
              <w:spacing w:after="0" w:line="240" w:lineRule="auto"/>
              <w:rPr>
                <w:rFonts w:cstheme="minorHAnsi"/>
                <w:sz w:val="20"/>
                <w:szCs w:val="20"/>
              </w:rPr>
            </w:pPr>
            <w:r w:rsidRPr="007103EA">
              <w:rPr>
                <w:rFonts w:cstheme="minorHAnsi"/>
                <w:sz w:val="20"/>
                <w:szCs w:val="20"/>
              </w:rPr>
              <w:t>8106    Career Major Capstone</w:t>
            </w:r>
          </w:p>
        </w:tc>
        <w:tc>
          <w:tcPr>
            <w:tcW w:w="4860" w:type="dxa"/>
            <w:tcMar>
              <w:top w:w="0" w:type="dxa"/>
              <w:left w:w="108" w:type="dxa"/>
              <w:bottom w:w="0" w:type="dxa"/>
              <w:right w:w="108" w:type="dxa"/>
            </w:tcMar>
            <w:hideMark/>
          </w:tcPr>
          <w:p w:rsidR="00561EC8" w:rsidRPr="007103EA" w:rsidRDefault="00561EC8" w:rsidP="007103EA">
            <w:pPr>
              <w:spacing w:after="0" w:line="240" w:lineRule="auto"/>
              <w:rPr>
                <w:rFonts w:cstheme="minorHAnsi"/>
                <w:b/>
                <w:u w:val="single"/>
              </w:rPr>
            </w:pPr>
            <w:r w:rsidRPr="007103EA">
              <w:rPr>
                <w:rFonts w:cstheme="minorHAnsi"/>
                <w:b/>
                <w:u w:val="single"/>
              </w:rPr>
              <w:t>Family and Consumer Science:</w:t>
            </w:r>
          </w:p>
          <w:p w:rsidR="00561EC8" w:rsidRPr="007103EA" w:rsidRDefault="00561EC8" w:rsidP="007103EA">
            <w:pPr>
              <w:pStyle w:val="ListParagraph"/>
              <w:numPr>
                <w:ilvl w:val="0"/>
                <w:numId w:val="14"/>
              </w:numPr>
              <w:spacing w:after="0" w:line="240" w:lineRule="auto"/>
              <w:rPr>
                <w:rFonts w:cstheme="minorHAnsi"/>
                <w:sz w:val="20"/>
                <w:szCs w:val="20"/>
              </w:rPr>
            </w:pPr>
            <w:r w:rsidRPr="007103EA">
              <w:rPr>
                <w:rFonts w:cstheme="minorHAnsi"/>
                <w:sz w:val="20"/>
                <w:szCs w:val="20"/>
              </w:rPr>
              <w:t>8419    School &amp; Community Partnership I</w:t>
            </w:r>
          </w:p>
          <w:p w:rsidR="00561EC8" w:rsidRPr="007103EA" w:rsidRDefault="00561EC8" w:rsidP="007103EA">
            <w:pPr>
              <w:pStyle w:val="ListParagraph"/>
              <w:numPr>
                <w:ilvl w:val="0"/>
                <w:numId w:val="14"/>
              </w:numPr>
              <w:spacing w:after="0" w:line="240" w:lineRule="auto"/>
              <w:rPr>
                <w:rFonts w:cstheme="minorHAnsi"/>
                <w:sz w:val="20"/>
                <w:szCs w:val="20"/>
              </w:rPr>
            </w:pPr>
            <w:r w:rsidRPr="007103EA">
              <w:rPr>
                <w:rFonts w:cstheme="minorHAnsi"/>
                <w:sz w:val="20"/>
                <w:szCs w:val="20"/>
              </w:rPr>
              <w:t>8420    School &amp; Community Partnership II</w:t>
            </w:r>
          </w:p>
          <w:p w:rsidR="00561EC8" w:rsidRPr="007103EA" w:rsidRDefault="00561EC8" w:rsidP="007103EA">
            <w:pPr>
              <w:pStyle w:val="ListParagraph"/>
              <w:numPr>
                <w:ilvl w:val="0"/>
                <w:numId w:val="14"/>
              </w:numPr>
              <w:spacing w:after="0" w:line="240" w:lineRule="auto"/>
              <w:rPr>
                <w:rFonts w:cstheme="minorHAnsi"/>
                <w:sz w:val="20"/>
                <w:szCs w:val="20"/>
              </w:rPr>
            </w:pPr>
            <w:r w:rsidRPr="007103EA">
              <w:rPr>
                <w:rFonts w:cstheme="minorHAnsi"/>
                <w:sz w:val="20"/>
                <w:szCs w:val="20"/>
              </w:rPr>
              <w:t>8409    Teach Oklahoma</w:t>
            </w:r>
          </w:p>
          <w:p w:rsidR="00561EC8" w:rsidRDefault="00561EC8" w:rsidP="007103EA">
            <w:pPr>
              <w:pStyle w:val="ListParagraph"/>
              <w:numPr>
                <w:ilvl w:val="0"/>
                <w:numId w:val="14"/>
              </w:numPr>
              <w:spacing w:after="0" w:line="240" w:lineRule="auto"/>
              <w:rPr>
                <w:rFonts w:cstheme="minorHAnsi"/>
                <w:sz w:val="20"/>
                <w:szCs w:val="20"/>
              </w:rPr>
            </w:pPr>
            <w:r w:rsidRPr="007103EA">
              <w:rPr>
                <w:rFonts w:cstheme="minorHAnsi"/>
                <w:sz w:val="20"/>
                <w:szCs w:val="20"/>
              </w:rPr>
              <w:t>8446    FACS Ed Capstone</w:t>
            </w:r>
          </w:p>
          <w:p w:rsidR="006E3B38" w:rsidRPr="007103EA" w:rsidRDefault="006E3B38" w:rsidP="006E3B38">
            <w:pPr>
              <w:pStyle w:val="ListParagraph"/>
              <w:spacing w:after="0" w:line="240" w:lineRule="auto"/>
              <w:rPr>
                <w:rFonts w:cstheme="minorHAnsi"/>
                <w:sz w:val="20"/>
                <w:szCs w:val="20"/>
              </w:rPr>
            </w:pPr>
          </w:p>
        </w:tc>
      </w:tr>
      <w:tr w:rsidR="00561EC8" w:rsidRPr="007103EA" w:rsidTr="006E3B38">
        <w:trPr>
          <w:trHeight w:val="737"/>
        </w:trPr>
        <w:tc>
          <w:tcPr>
            <w:tcW w:w="5220" w:type="dxa"/>
            <w:tcMar>
              <w:top w:w="0" w:type="dxa"/>
              <w:left w:w="108" w:type="dxa"/>
              <w:bottom w:w="0" w:type="dxa"/>
              <w:right w:w="108" w:type="dxa"/>
            </w:tcMar>
            <w:hideMark/>
          </w:tcPr>
          <w:p w:rsidR="00561EC8" w:rsidRPr="007103EA" w:rsidRDefault="00561EC8" w:rsidP="007103EA">
            <w:pPr>
              <w:spacing w:after="0" w:line="240" w:lineRule="auto"/>
              <w:rPr>
                <w:rFonts w:cstheme="minorHAnsi"/>
                <w:b/>
                <w:u w:val="single"/>
              </w:rPr>
            </w:pPr>
            <w:r w:rsidRPr="007103EA">
              <w:rPr>
                <w:rFonts w:cstheme="minorHAnsi"/>
                <w:b/>
                <w:u w:val="single"/>
              </w:rPr>
              <w:t>Health Careers:</w:t>
            </w:r>
          </w:p>
          <w:p w:rsidR="00561EC8" w:rsidRPr="007103EA" w:rsidRDefault="00561EC8" w:rsidP="007103EA">
            <w:pPr>
              <w:pStyle w:val="ListParagraph"/>
              <w:numPr>
                <w:ilvl w:val="0"/>
                <w:numId w:val="15"/>
              </w:numPr>
              <w:spacing w:after="0" w:line="240" w:lineRule="auto"/>
              <w:rPr>
                <w:rFonts w:cstheme="minorHAnsi"/>
                <w:sz w:val="20"/>
                <w:szCs w:val="20"/>
                <w:u w:val="single"/>
              </w:rPr>
            </w:pPr>
            <w:r w:rsidRPr="007103EA">
              <w:rPr>
                <w:rFonts w:cstheme="minorHAnsi"/>
                <w:sz w:val="20"/>
                <w:szCs w:val="20"/>
              </w:rPr>
              <w:t>8554    Health Careers Capstone</w:t>
            </w:r>
          </w:p>
        </w:tc>
        <w:tc>
          <w:tcPr>
            <w:tcW w:w="4860" w:type="dxa"/>
            <w:tcMar>
              <w:top w:w="0" w:type="dxa"/>
              <w:left w:w="108" w:type="dxa"/>
              <w:bottom w:w="0" w:type="dxa"/>
              <w:right w:w="108" w:type="dxa"/>
            </w:tcMar>
            <w:hideMark/>
          </w:tcPr>
          <w:p w:rsidR="00561EC8" w:rsidRPr="007103EA" w:rsidRDefault="00561EC8" w:rsidP="007103EA">
            <w:pPr>
              <w:spacing w:after="0" w:line="240" w:lineRule="auto"/>
              <w:rPr>
                <w:rFonts w:cstheme="minorHAnsi"/>
                <w:b/>
                <w:u w:val="single"/>
              </w:rPr>
            </w:pPr>
            <w:r w:rsidRPr="007103EA">
              <w:rPr>
                <w:rFonts w:cstheme="minorHAnsi"/>
                <w:b/>
                <w:u w:val="single"/>
              </w:rPr>
              <w:t>Agriculture:</w:t>
            </w:r>
          </w:p>
          <w:p w:rsidR="00561EC8" w:rsidRPr="007103EA" w:rsidRDefault="00561EC8" w:rsidP="007103EA">
            <w:pPr>
              <w:pStyle w:val="ListParagraph"/>
              <w:numPr>
                <w:ilvl w:val="0"/>
                <w:numId w:val="16"/>
              </w:numPr>
              <w:spacing w:after="0" w:line="240" w:lineRule="auto"/>
              <w:rPr>
                <w:rFonts w:cstheme="minorHAnsi"/>
                <w:sz w:val="20"/>
                <w:szCs w:val="20"/>
                <w:u w:val="single"/>
              </w:rPr>
            </w:pPr>
            <w:r w:rsidRPr="007103EA">
              <w:rPr>
                <w:rFonts w:cstheme="minorHAnsi"/>
                <w:sz w:val="20"/>
                <w:szCs w:val="20"/>
              </w:rPr>
              <w:t>8021    Employment in Agribusiness</w:t>
            </w:r>
            <w:r w:rsidR="00E9199E">
              <w:rPr>
                <w:rFonts w:cstheme="minorHAnsi"/>
                <w:sz w:val="20"/>
                <w:szCs w:val="20"/>
              </w:rPr>
              <w:t xml:space="preserve"> (Seniors only)</w:t>
            </w:r>
          </w:p>
        </w:tc>
      </w:tr>
      <w:tr w:rsidR="00561EC8" w:rsidRPr="007103EA" w:rsidTr="006E3B38">
        <w:trPr>
          <w:trHeight w:val="737"/>
        </w:trPr>
        <w:tc>
          <w:tcPr>
            <w:tcW w:w="5220" w:type="dxa"/>
            <w:tcMar>
              <w:top w:w="0" w:type="dxa"/>
              <w:left w:w="108" w:type="dxa"/>
              <w:bottom w:w="0" w:type="dxa"/>
              <w:right w:w="108" w:type="dxa"/>
            </w:tcMar>
            <w:hideMark/>
          </w:tcPr>
          <w:p w:rsidR="00561EC8" w:rsidRPr="007103EA" w:rsidRDefault="00561EC8" w:rsidP="007103EA">
            <w:pPr>
              <w:spacing w:after="0" w:line="240" w:lineRule="auto"/>
              <w:rPr>
                <w:rFonts w:cstheme="minorHAnsi"/>
                <w:b/>
                <w:u w:val="single"/>
              </w:rPr>
            </w:pPr>
            <w:r w:rsidRPr="007103EA">
              <w:rPr>
                <w:rFonts w:cstheme="minorHAnsi"/>
                <w:b/>
                <w:u w:val="single"/>
              </w:rPr>
              <w:t>Pre-Engineering:</w:t>
            </w:r>
          </w:p>
          <w:p w:rsidR="00561EC8" w:rsidRPr="007103EA" w:rsidRDefault="00561EC8" w:rsidP="007103EA">
            <w:pPr>
              <w:pStyle w:val="ListParagraph"/>
              <w:numPr>
                <w:ilvl w:val="0"/>
                <w:numId w:val="16"/>
              </w:numPr>
              <w:spacing w:after="0" w:line="240" w:lineRule="auto"/>
              <w:rPr>
                <w:rFonts w:cstheme="minorHAnsi"/>
                <w:sz w:val="20"/>
                <w:szCs w:val="20"/>
              </w:rPr>
            </w:pPr>
            <w:r w:rsidRPr="007103EA">
              <w:rPr>
                <w:rFonts w:cstheme="minorHAnsi"/>
                <w:sz w:val="20"/>
                <w:szCs w:val="20"/>
              </w:rPr>
              <w:t>8716    Engineering Design and Development</w:t>
            </w:r>
          </w:p>
        </w:tc>
        <w:tc>
          <w:tcPr>
            <w:tcW w:w="4860" w:type="dxa"/>
            <w:tcMar>
              <w:top w:w="0" w:type="dxa"/>
              <w:left w:w="108" w:type="dxa"/>
              <w:bottom w:w="0" w:type="dxa"/>
              <w:right w:w="108" w:type="dxa"/>
            </w:tcMar>
            <w:hideMark/>
          </w:tcPr>
          <w:p w:rsidR="00561EC8" w:rsidRPr="007103EA" w:rsidRDefault="00561EC8" w:rsidP="007103EA">
            <w:pPr>
              <w:spacing w:after="0" w:line="240" w:lineRule="auto"/>
              <w:rPr>
                <w:rFonts w:cstheme="minorHAnsi"/>
                <w:b/>
                <w:u w:val="single"/>
              </w:rPr>
            </w:pPr>
            <w:r w:rsidRPr="007103EA">
              <w:rPr>
                <w:rFonts w:cstheme="minorHAnsi"/>
                <w:b/>
                <w:u w:val="single"/>
              </w:rPr>
              <w:t>BioMedical:</w:t>
            </w:r>
          </w:p>
          <w:p w:rsidR="007103EA" w:rsidRPr="007103EA" w:rsidRDefault="00561EC8" w:rsidP="007103EA">
            <w:pPr>
              <w:pStyle w:val="ListParagraph"/>
              <w:numPr>
                <w:ilvl w:val="0"/>
                <w:numId w:val="16"/>
              </w:numPr>
              <w:spacing w:after="0" w:line="240" w:lineRule="auto"/>
              <w:rPr>
                <w:rFonts w:cstheme="minorHAnsi"/>
                <w:sz w:val="20"/>
                <w:szCs w:val="20"/>
              </w:rPr>
            </w:pPr>
            <w:r w:rsidRPr="007103EA">
              <w:rPr>
                <w:rFonts w:cstheme="minorHAnsi"/>
                <w:sz w:val="20"/>
                <w:szCs w:val="20"/>
              </w:rPr>
              <w:t>8719    Biomedical Innovation</w:t>
            </w:r>
          </w:p>
        </w:tc>
      </w:tr>
      <w:tr w:rsidR="007103EA" w:rsidRPr="007103EA" w:rsidTr="006E3B38">
        <w:trPr>
          <w:trHeight w:val="693"/>
        </w:trPr>
        <w:tc>
          <w:tcPr>
            <w:tcW w:w="5220" w:type="dxa"/>
            <w:tcMar>
              <w:top w:w="0" w:type="dxa"/>
              <w:left w:w="108" w:type="dxa"/>
              <w:bottom w:w="0" w:type="dxa"/>
              <w:right w:w="108" w:type="dxa"/>
            </w:tcMar>
          </w:tcPr>
          <w:p w:rsidR="007103EA" w:rsidRPr="007103EA" w:rsidRDefault="007103EA" w:rsidP="007103EA">
            <w:pPr>
              <w:spacing w:after="0" w:line="240" w:lineRule="auto"/>
              <w:rPr>
                <w:rFonts w:cstheme="minorHAnsi"/>
                <w:b/>
                <w:u w:val="single"/>
              </w:rPr>
            </w:pPr>
            <w:r w:rsidRPr="007103EA">
              <w:rPr>
                <w:rFonts w:cstheme="minorHAnsi"/>
                <w:b/>
                <w:u w:val="single"/>
              </w:rPr>
              <w:t xml:space="preserve">STEM: </w:t>
            </w:r>
          </w:p>
          <w:p w:rsidR="006E3B38" w:rsidRPr="006E3B38" w:rsidRDefault="007103EA" w:rsidP="006E3B38">
            <w:pPr>
              <w:pStyle w:val="ListParagraph"/>
              <w:numPr>
                <w:ilvl w:val="0"/>
                <w:numId w:val="16"/>
              </w:numPr>
              <w:spacing w:after="0" w:line="240" w:lineRule="auto"/>
              <w:rPr>
                <w:rFonts w:cstheme="minorHAnsi"/>
                <w:sz w:val="20"/>
                <w:szCs w:val="20"/>
              </w:rPr>
            </w:pPr>
            <w:r w:rsidRPr="007103EA">
              <w:rPr>
                <w:rFonts w:cstheme="minorHAnsi"/>
                <w:sz w:val="20"/>
                <w:szCs w:val="20"/>
              </w:rPr>
              <w:t>8705 STEM Capstone</w:t>
            </w:r>
          </w:p>
        </w:tc>
        <w:tc>
          <w:tcPr>
            <w:tcW w:w="4860" w:type="dxa"/>
            <w:tcMar>
              <w:top w:w="0" w:type="dxa"/>
              <w:left w:w="108" w:type="dxa"/>
              <w:bottom w:w="0" w:type="dxa"/>
              <w:right w:w="108" w:type="dxa"/>
            </w:tcMar>
          </w:tcPr>
          <w:p w:rsidR="007103EA" w:rsidRPr="007103EA" w:rsidRDefault="007103EA" w:rsidP="007103EA">
            <w:pPr>
              <w:spacing w:after="0" w:line="240" w:lineRule="auto"/>
              <w:rPr>
                <w:rFonts w:cstheme="minorHAnsi"/>
                <w:sz w:val="20"/>
                <w:szCs w:val="20"/>
                <w:u w:val="single"/>
              </w:rPr>
            </w:pPr>
          </w:p>
        </w:tc>
      </w:tr>
    </w:tbl>
    <w:p w:rsidR="006E3B38" w:rsidRDefault="006E3B38" w:rsidP="006E3B38">
      <w:pPr>
        <w:spacing w:after="0" w:line="240" w:lineRule="auto"/>
        <w:rPr>
          <w:rFonts w:cstheme="minorHAnsi"/>
          <w:sz w:val="20"/>
          <w:szCs w:val="20"/>
        </w:rPr>
      </w:pPr>
    </w:p>
    <w:p w:rsidR="006E3B38" w:rsidRDefault="00267686" w:rsidP="006E3B38">
      <w:pPr>
        <w:pStyle w:val="ListParagraph"/>
        <w:numPr>
          <w:ilvl w:val="0"/>
          <w:numId w:val="4"/>
        </w:numPr>
        <w:spacing w:after="0" w:line="240" w:lineRule="auto"/>
        <w:rPr>
          <w:rFonts w:cstheme="minorHAnsi"/>
        </w:rPr>
      </w:pPr>
      <w:r>
        <w:rPr>
          <w:rFonts w:cstheme="minorHAnsi"/>
        </w:rPr>
        <w:t xml:space="preserve">AP courses regardless of where the student is taking it at should be coded in the school’s local SIS. </w:t>
      </w:r>
      <w:r w:rsidR="006E3B38" w:rsidRPr="006E3B38">
        <w:rPr>
          <w:rFonts w:cstheme="minorHAnsi"/>
        </w:rPr>
        <w:t>Additional AP courses that students can take at the local technology center:</w:t>
      </w:r>
    </w:p>
    <w:p w:rsidR="006E3B38" w:rsidRPr="006E3B38" w:rsidRDefault="00E072B1" w:rsidP="00267686">
      <w:pPr>
        <w:pStyle w:val="ListParagraph"/>
        <w:numPr>
          <w:ilvl w:val="0"/>
          <w:numId w:val="16"/>
        </w:numPr>
        <w:spacing w:after="0" w:line="240" w:lineRule="auto"/>
        <w:ind w:left="1080"/>
        <w:rPr>
          <w:rFonts w:cstheme="minorHAnsi"/>
        </w:rPr>
      </w:pPr>
      <w:r>
        <w:rPr>
          <w:rFonts w:cstheme="minorHAnsi"/>
        </w:rPr>
        <w:t>8851</w:t>
      </w:r>
      <w:r w:rsidR="006E3B38" w:rsidRPr="006E3B38">
        <w:rPr>
          <w:rFonts w:cstheme="minorHAnsi"/>
        </w:rPr>
        <w:t xml:space="preserve">  PLTW Computer Science Principles </w:t>
      </w:r>
    </w:p>
    <w:p w:rsidR="006E3B38" w:rsidRPr="006E3B38" w:rsidRDefault="006E3B38" w:rsidP="00267686">
      <w:pPr>
        <w:pStyle w:val="ListParagraph"/>
        <w:numPr>
          <w:ilvl w:val="0"/>
          <w:numId w:val="16"/>
        </w:numPr>
        <w:spacing w:after="0" w:line="240" w:lineRule="auto"/>
        <w:ind w:left="1080"/>
        <w:rPr>
          <w:rFonts w:cstheme="minorHAnsi"/>
        </w:rPr>
      </w:pPr>
      <w:r w:rsidRPr="006E3B38">
        <w:rPr>
          <w:rFonts w:cstheme="minorHAnsi"/>
        </w:rPr>
        <w:t>8853  PLTW Computer Science A</w:t>
      </w:r>
    </w:p>
    <w:p w:rsidR="006E3B38" w:rsidRPr="007103EA" w:rsidRDefault="006E3B38" w:rsidP="00267686">
      <w:pPr>
        <w:spacing w:after="0" w:line="240" w:lineRule="auto"/>
        <w:rPr>
          <w:rFonts w:cstheme="minorHAnsi"/>
        </w:rPr>
        <w:sectPr w:rsidR="006E3B38" w:rsidRPr="007103EA" w:rsidSect="00B247DA">
          <w:type w:val="continuous"/>
          <w:pgSz w:w="12240" w:h="15840"/>
          <w:pgMar w:top="1440" w:right="1440" w:bottom="1440" w:left="1440" w:header="720" w:footer="720" w:gutter="0"/>
          <w:cols w:space="720"/>
          <w:docGrid w:linePitch="360"/>
        </w:sectPr>
      </w:pPr>
    </w:p>
    <w:p w:rsidR="006E3B38" w:rsidRDefault="006E3B38" w:rsidP="007103EA">
      <w:pPr>
        <w:spacing w:after="0" w:line="240" w:lineRule="auto"/>
        <w:rPr>
          <w:rFonts w:cstheme="minorHAnsi"/>
          <w:b/>
          <w:bCs/>
        </w:rPr>
      </w:pPr>
    </w:p>
    <w:p w:rsidR="00DB6757" w:rsidRDefault="5828C3EA" w:rsidP="007103EA">
      <w:pPr>
        <w:spacing w:after="0" w:line="240" w:lineRule="auto"/>
        <w:rPr>
          <w:rFonts w:cstheme="minorHAnsi"/>
        </w:rPr>
      </w:pPr>
      <w:r w:rsidRPr="007103EA">
        <w:rPr>
          <w:rFonts w:cstheme="minorHAnsi"/>
          <w:b/>
          <w:bCs/>
        </w:rPr>
        <w:t>Reporting:</w:t>
      </w:r>
      <w:r w:rsidRPr="007103EA">
        <w:rPr>
          <w:rFonts w:cstheme="minorHAnsi"/>
        </w:rPr>
        <w:t xml:space="preserve"> </w:t>
      </w:r>
      <w:r w:rsidR="00973E0B" w:rsidRPr="007103EA">
        <w:rPr>
          <w:rFonts w:cstheme="minorHAnsi"/>
        </w:rPr>
        <w:t>S</w:t>
      </w:r>
      <w:r w:rsidR="00DB6757" w:rsidRPr="007103EA">
        <w:rPr>
          <w:rFonts w:cstheme="minorHAnsi"/>
        </w:rPr>
        <w:t>tarting S.Y. 2019,</w:t>
      </w:r>
      <w:r w:rsidR="00973E0B" w:rsidRPr="007103EA">
        <w:rPr>
          <w:rFonts w:cstheme="minorHAnsi"/>
        </w:rPr>
        <w:t xml:space="preserve"> in addition to the students attending at their local high school</w:t>
      </w:r>
      <w:r w:rsidR="00AD2A18" w:rsidRPr="007103EA">
        <w:rPr>
          <w:rFonts w:cstheme="minorHAnsi"/>
        </w:rPr>
        <w:t xml:space="preserve"> who is taking CareerTech courses</w:t>
      </w:r>
      <w:r w:rsidR="00973E0B" w:rsidRPr="007103EA">
        <w:rPr>
          <w:rFonts w:cstheme="minorHAnsi"/>
        </w:rPr>
        <w:t xml:space="preserve">, the students enrolled and attending at a local technology center </w:t>
      </w:r>
      <w:r w:rsidR="00DB6757" w:rsidRPr="007103EA">
        <w:rPr>
          <w:rFonts w:cstheme="minorHAnsi"/>
        </w:rPr>
        <w:t xml:space="preserve">can </w:t>
      </w:r>
      <w:r w:rsidR="00973E0B" w:rsidRPr="007103EA">
        <w:rPr>
          <w:rFonts w:cstheme="minorHAnsi"/>
        </w:rPr>
        <w:t xml:space="preserve">now also be </w:t>
      </w:r>
      <w:r w:rsidR="00DB6757" w:rsidRPr="007103EA">
        <w:rPr>
          <w:rFonts w:cstheme="minorHAnsi"/>
        </w:rPr>
        <w:t>enter</w:t>
      </w:r>
      <w:r w:rsidR="00973E0B" w:rsidRPr="007103EA">
        <w:rPr>
          <w:rFonts w:cstheme="minorHAnsi"/>
        </w:rPr>
        <w:t>ed into the school’s local SIS</w:t>
      </w:r>
      <w:r w:rsidR="00DB6757" w:rsidRPr="007103EA">
        <w:rPr>
          <w:rFonts w:cstheme="minorHAnsi"/>
        </w:rPr>
        <w:t xml:space="preserve"> by using the appropriate CareerTech </w:t>
      </w:r>
      <w:r w:rsidR="00CC7EB1" w:rsidRPr="007103EA">
        <w:rPr>
          <w:rFonts w:cstheme="minorHAnsi"/>
        </w:rPr>
        <w:t>OCAS</w:t>
      </w:r>
      <w:r w:rsidR="00DB6757" w:rsidRPr="007103EA">
        <w:rPr>
          <w:rFonts w:cstheme="minorHAnsi"/>
        </w:rPr>
        <w:t xml:space="preserve"> course codes</w:t>
      </w:r>
      <w:r w:rsidR="009312C8">
        <w:rPr>
          <w:rFonts w:cstheme="minorHAnsi"/>
        </w:rPr>
        <w:t>. With the appropriate</w:t>
      </w:r>
      <w:r w:rsidR="00DB6757" w:rsidRPr="007103EA">
        <w:rPr>
          <w:rFonts w:cstheme="minorHAnsi"/>
        </w:rPr>
        <w:t xml:space="preserve"> instructional level code</w:t>
      </w:r>
      <w:r w:rsidR="00B00D64" w:rsidRPr="007103EA">
        <w:rPr>
          <w:rFonts w:cstheme="minorHAnsi"/>
        </w:rPr>
        <w:t xml:space="preserve"> of “College Level’ (0576)</w:t>
      </w:r>
      <w:r w:rsidR="00DB6757" w:rsidRPr="007103EA">
        <w:rPr>
          <w:rFonts w:cstheme="minorHAnsi"/>
        </w:rPr>
        <w:t xml:space="preserve">. Please note </w:t>
      </w:r>
      <w:r w:rsidR="00B00D64" w:rsidRPr="007103EA">
        <w:rPr>
          <w:rFonts w:cstheme="minorHAnsi"/>
        </w:rPr>
        <w:t xml:space="preserve">that </w:t>
      </w:r>
      <w:r w:rsidR="00CC7EB1" w:rsidRPr="007103EA">
        <w:rPr>
          <w:rFonts w:cstheme="minorHAnsi"/>
        </w:rPr>
        <w:t>since this S.Y. will be the first time that districts are entering CareerTech courses in their local SIS,</w:t>
      </w:r>
      <w:r w:rsidR="00B00D64" w:rsidRPr="007103EA">
        <w:rPr>
          <w:rFonts w:cstheme="minorHAnsi"/>
        </w:rPr>
        <w:t xml:space="preserve"> CareerTech is </w:t>
      </w:r>
      <w:r w:rsidR="00AD2A18" w:rsidRPr="007103EA">
        <w:rPr>
          <w:rFonts w:cstheme="minorHAnsi"/>
        </w:rPr>
        <w:t>will be</w:t>
      </w:r>
      <w:r w:rsidR="00B00D64" w:rsidRPr="007103EA">
        <w:rPr>
          <w:rFonts w:cstheme="minorHAnsi"/>
        </w:rPr>
        <w:t xml:space="preserve"> sending the enrollment and participation data to OSDE</w:t>
      </w:r>
      <w:r w:rsidR="00AD2A18" w:rsidRPr="007103EA">
        <w:rPr>
          <w:rFonts w:cstheme="minorHAnsi"/>
        </w:rPr>
        <w:t xml:space="preserve"> (Oklahoma State Department of Education)</w:t>
      </w:r>
      <w:r w:rsidR="00CC7EB1" w:rsidRPr="007103EA">
        <w:rPr>
          <w:rFonts w:cstheme="minorHAnsi"/>
        </w:rPr>
        <w:t xml:space="preserve"> to ensure that what we received from the Wave matches what CareerTech has</w:t>
      </w:r>
      <w:r w:rsidR="00B00D64" w:rsidRPr="007103EA">
        <w:rPr>
          <w:rFonts w:cstheme="minorHAnsi"/>
        </w:rPr>
        <w:t xml:space="preserve">. </w:t>
      </w:r>
    </w:p>
    <w:p w:rsidR="009312C8" w:rsidRDefault="009312C8" w:rsidP="007103EA">
      <w:pPr>
        <w:spacing w:after="0" w:line="240" w:lineRule="auto"/>
        <w:rPr>
          <w:rFonts w:cstheme="minorHAnsi"/>
        </w:rPr>
      </w:pPr>
    </w:p>
    <w:p w:rsidR="009312C8" w:rsidRPr="0027393C" w:rsidRDefault="0027393C" w:rsidP="009312C8">
      <w:pPr>
        <w:rPr>
          <w:rFonts w:ascii="Calibri" w:hAnsi="Calibri" w:cs="Calibri"/>
        </w:rPr>
      </w:pPr>
      <w:r>
        <w:rPr>
          <w:rFonts w:ascii="Calibri" w:hAnsi="Calibri" w:cs="Calibri"/>
        </w:rPr>
        <w:t>Please note that n</w:t>
      </w:r>
      <w:r w:rsidR="009312C8" w:rsidRPr="009312C8">
        <w:rPr>
          <w:rFonts w:ascii="Calibri" w:hAnsi="Calibri" w:cs="Calibri"/>
        </w:rPr>
        <w:t xml:space="preserve">ot all CareerTech 8000+ level courses count toward postsecondary opportunity. Only </w:t>
      </w:r>
      <w:r w:rsidR="009312C8" w:rsidRPr="009312C8">
        <w:rPr>
          <w:rFonts w:ascii="Calibri" w:hAnsi="Calibri" w:cs="Calibri"/>
          <w:u w:val="single"/>
        </w:rPr>
        <w:t>CareerTech certified teachers</w:t>
      </w:r>
      <w:r w:rsidR="009312C8" w:rsidRPr="009312C8">
        <w:rPr>
          <w:rFonts w:ascii="Calibri" w:hAnsi="Calibri" w:cs="Calibri"/>
        </w:rPr>
        <w:t xml:space="preserve"> in </w:t>
      </w:r>
      <w:r w:rsidR="009312C8" w:rsidRPr="009312C8">
        <w:rPr>
          <w:rFonts w:ascii="Calibri" w:hAnsi="Calibri" w:cs="Calibri"/>
          <w:u w:val="single"/>
        </w:rPr>
        <w:t>CareerTech approved programs</w:t>
      </w:r>
      <w:r w:rsidR="009312C8" w:rsidRPr="009312C8">
        <w:rPr>
          <w:rFonts w:ascii="Calibri" w:hAnsi="Calibri" w:cs="Calibri"/>
        </w:rPr>
        <w:t xml:space="preserve"> can teach 8000+ level courses. You cannot use those OCAS Subject Codes in any other way. All Advanced Placement (AP) courses taught in CareerTech programs count for the report card. A large number of CareerTech 8000+ level courses are approved for the CollegePrep/WorkReady curriculum and are OKPromise approved. Those are considered college prep courses and do not specifically count for the report card. Please use the above 8000 course codes that are approved.</w:t>
      </w:r>
    </w:p>
    <w:p w:rsidR="009312C8" w:rsidRPr="00D341CC" w:rsidRDefault="009312C8" w:rsidP="009312C8">
      <w:pPr>
        <w:rPr>
          <w:rFonts w:ascii="Calibri" w:hAnsi="Calibri" w:cs="Calibri"/>
        </w:rPr>
      </w:pPr>
      <w:r w:rsidRPr="00D341CC">
        <w:rPr>
          <w:rFonts w:ascii="Calibri" w:hAnsi="Calibri" w:cs="Calibri"/>
        </w:rPr>
        <w:t xml:space="preserve">CareerTech programs (9000+ codes) taught at local technology centers count for postsecondary opportunities </w:t>
      </w:r>
      <w:r w:rsidRPr="00D341CC">
        <w:rPr>
          <w:rFonts w:ascii="Calibri" w:hAnsi="Calibri" w:cs="Calibri"/>
          <w:b/>
          <w:bCs/>
          <w:u w:val="single"/>
        </w:rPr>
        <w:t>by individual technology center</w:t>
      </w:r>
      <w:r w:rsidRPr="00D341CC">
        <w:rPr>
          <w:rFonts w:ascii="Calibri" w:hAnsi="Calibri" w:cs="Calibri"/>
        </w:rPr>
        <w:t xml:space="preserve">. You will need to contact the tech center that your students are enrolled in to get that tech center’s approved programs. This is because technology center programs are linked to specific industries and the program may or may not lead to an </w:t>
      </w:r>
      <w:r w:rsidRPr="00D341CC">
        <w:rPr>
          <w:rFonts w:ascii="Calibri" w:hAnsi="Calibri" w:cs="Calibri"/>
          <w:u w:val="single"/>
        </w:rPr>
        <w:t>approved</w:t>
      </w:r>
      <w:r w:rsidRPr="00D341CC">
        <w:rPr>
          <w:rFonts w:ascii="Calibri" w:hAnsi="Calibri" w:cs="Calibri"/>
        </w:rPr>
        <w:t xml:space="preserve"> industry certification. We will be updating those lists of approved programs to the technology centers in May</w:t>
      </w:r>
      <w:r w:rsidR="0027393C">
        <w:rPr>
          <w:rFonts w:ascii="Calibri" w:hAnsi="Calibri" w:cs="Calibri"/>
        </w:rPr>
        <w:t xml:space="preserve"> 2019</w:t>
      </w:r>
      <w:r w:rsidRPr="00D341CC">
        <w:rPr>
          <w:rFonts w:ascii="Calibri" w:hAnsi="Calibri" w:cs="Calibri"/>
        </w:rPr>
        <w:t>.</w:t>
      </w:r>
    </w:p>
    <w:p w:rsidR="00561EC8" w:rsidRPr="007103EA" w:rsidRDefault="00561EC8" w:rsidP="007103EA">
      <w:pPr>
        <w:spacing w:after="0" w:line="240" w:lineRule="auto"/>
        <w:rPr>
          <w:rFonts w:cstheme="minorHAnsi"/>
          <w:b/>
          <w:bCs/>
          <w:u w:val="single"/>
        </w:rPr>
      </w:pPr>
    </w:p>
    <w:p w:rsidR="0093641B" w:rsidRPr="007103EA" w:rsidRDefault="00026DAA" w:rsidP="007103EA">
      <w:pPr>
        <w:spacing w:after="0" w:line="240" w:lineRule="auto"/>
        <w:rPr>
          <w:rFonts w:cstheme="minorHAnsi"/>
          <w:b/>
          <w:bCs/>
          <w:color w:val="333333"/>
          <w:sz w:val="26"/>
          <w:szCs w:val="26"/>
          <w:u w:val="single"/>
        </w:rPr>
      </w:pPr>
      <w:r w:rsidRPr="007103EA">
        <w:rPr>
          <w:rFonts w:cstheme="minorHAnsi"/>
          <w:b/>
          <w:bCs/>
          <w:color w:val="333333"/>
          <w:sz w:val="26"/>
          <w:szCs w:val="26"/>
          <w:u w:val="single"/>
        </w:rPr>
        <w:t>Reporting Overview</w:t>
      </w:r>
      <w:r w:rsidR="003A737E" w:rsidRPr="007103EA">
        <w:rPr>
          <w:rFonts w:cstheme="minorHAnsi"/>
          <w:b/>
          <w:bCs/>
          <w:color w:val="333333"/>
          <w:sz w:val="26"/>
          <w:szCs w:val="26"/>
          <w:u w:val="single"/>
        </w:rPr>
        <w:t xml:space="preserve"> for Postsecondary Opportunities Indicator</w:t>
      </w:r>
    </w:p>
    <w:p w:rsidR="003A737E" w:rsidRPr="007103EA" w:rsidRDefault="003A737E" w:rsidP="007103EA">
      <w:pPr>
        <w:spacing w:after="0" w:line="240" w:lineRule="auto"/>
        <w:rPr>
          <w:rFonts w:cstheme="minorHAnsi"/>
          <w:b/>
          <w:bCs/>
          <w:u w:val="single"/>
        </w:rPr>
      </w:pPr>
    </w:p>
    <w:tbl>
      <w:tblPr>
        <w:tblStyle w:val="TableGrid"/>
        <w:tblW w:w="0" w:type="auto"/>
        <w:tblLayout w:type="fixed"/>
        <w:tblLook w:val="04A0" w:firstRow="1" w:lastRow="0" w:firstColumn="1" w:lastColumn="0" w:noHBand="0" w:noVBand="1"/>
      </w:tblPr>
      <w:tblGrid>
        <w:gridCol w:w="2155"/>
        <w:gridCol w:w="1440"/>
        <w:gridCol w:w="5755"/>
      </w:tblGrid>
      <w:tr w:rsidR="0093641B" w:rsidRPr="007103EA" w:rsidTr="00600FB0">
        <w:trPr>
          <w:trHeight w:val="70"/>
        </w:trPr>
        <w:tc>
          <w:tcPr>
            <w:tcW w:w="2155" w:type="dxa"/>
          </w:tcPr>
          <w:p w:rsidR="0093641B" w:rsidRPr="007103EA" w:rsidRDefault="36434D1D" w:rsidP="007103EA">
            <w:pPr>
              <w:jc w:val="center"/>
              <w:rPr>
                <w:rFonts w:cstheme="minorHAnsi"/>
                <w:b/>
                <w:bCs/>
              </w:rPr>
            </w:pPr>
            <w:r w:rsidRPr="007103EA">
              <w:rPr>
                <w:rFonts w:cstheme="minorHAnsi"/>
                <w:b/>
                <w:bCs/>
              </w:rPr>
              <w:t>Postsecondary Opportunity</w:t>
            </w:r>
          </w:p>
        </w:tc>
        <w:tc>
          <w:tcPr>
            <w:tcW w:w="1440" w:type="dxa"/>
          </w:tcPr>
          <w:p w:rsidR="0093641B" w:rsidRPr="007103EA" w:rsidRDefault="36434D1D" w:rsidP="007103EA">
            <w:pPr>
              <w:jc w:val="center"/>
              <w:rPr>
                <w:rFonts w:cstheme="minorHAnsi"/>
                <w:b/>
                <w:bCs/>
              </w:rPr>
            </w:pPr>
            <w:r w:rsidRPr="007103EA">
              <w:rPr>
                <w:rFonts w:cstheme="minorHAnsi"/>
                <w:b/>
                <w:bCs/>
              </w:rPr>
              <w:t>Reporting Authority</w:t>
            </w:r>
          </w:p>
        </w:tc>
        <w:tc>
          <w:tcPr>
            <w:tcW w:w="5755" w:type="dxa"/>
          </w:tcPr>
          <w:p w:rsidR="0093641B" w:rsidRPr="007103EA" w:rsidRDefault="36434D1D" w:rsidP="007103EA">
            <w:pPr>
              <w:jc w:val="center"/>
              <w:rPr>
                <w:rFonts w:cstheme="minorHAnsi"/>
                <w:b/>
                <w:bCs/>
              </w:rPr>
            </w:pPr>
            <w:r w:rsidRPr="007103EA">
              <w:rPr>
                <w:rFonts w:cstheme="minorHAnsi"/>
                <w:b/>
                <w:bCs/>
              </w:rPr>
              <w:t>Reporting Method</w:t>
            </w:r>
          </w:p>
        </w:tc>
      </w:tr>
      <w:tr w:rsidR="0093641B" w:rsidRPr="007103EA" w:rsidTr="5828C3EA">
        <w:tc>
          <w:tcPr>
            <w:tcW w:w="2155" w:type="dxa"/>
          </w:tcPr>
          <w:p w:rsidR="0093641B" w:rsidRPr="007103EA" w:rsidRDefault="36434D1D" w:rsidP="007103EA">
            <w:pPr>
              <w:jc w:val="center"/>
              <w:rPr>
                <w:rFonts w:cstheme="minorHAnsi"/>
              </w:rPr>
            </w:pPr>
            <w:r w:rsidRPr="007103EA">
              <w:rPr>
                <w:rFonts w:cstheme="minorHAnsi"/>
              </w:rPr>
              <w:t>College Prep Coursework</w:t>
            </w:r>
          </w:p>
        </w:tc>
        <w:tc>
          <w:tcPr>
            <w:tcW w:w="1440" w:type="dxa"/>
          </w:tcPr>
          <w:p w:rsidR="0093641B" w:rsidRPr="007103EA" w:rsidRDefault="36434D1D" w:rsidP="007103EA">
            <w:pPr>
              <w:jc w:val="center"/>
              <w:rPr>
                <w:rFonts w:cstheme="minorHAnsi"/>
              </w:rPr>
            </w:pPr>
            <w:r w:rsidRPr="007103EA">
              <w:rPr>
                <w:rFonts w:cstheme="minorHAnsi"/>
              </w:rPr>
              <w:t>School</w:t>
            </w:r>
          </w:p>
        </w:tc>
        <w:tc>
          <w:tcPr>
            <w:tcW w:w="5755" w:type="dxa"/>
          </w:tcPr>
          <w:p w:rsidR="0093641B" w:rsidRPr="007103EA" w:rsidRDefault="36434D1D" w:rsidP="007103EA">
            <w:pPr>
              <w:rPr>
                <w:rFonts w:cstheme="minorHAnsi"/>
              </w:rPr>
            </w:pPr>
            <w:r w:rsidRPr="007103EA">
              <w:rPr>
                <w:rFonts w:cstheme="minorHAnsi"/>
              </w:rPr>
              <w:t xml:space="preserve">Reported by local SIS to the Wave. Reporting Manual link located in College Prep Coursework section. </w:t>
            </w:r>
          </w:p>
        </w:tc>
      </w:tr>
      <w:tr w:rsidR="0093641B" w:rsidRPr="007103EA" w:rsidTr="5828C3EA">
        <w:tc>
          <w:tcPr>
            <w:tcW w:w="2155" w:type="dxa"/>
          </w:tcPr>
          <w:p w:rsidR="0093641B" w:rsidRPr="007103EA" w:rsidRDefault="36434D1D" w:rsidP="007103EA">
            <w:pPr>
              <w:jc w:val="center"/>
              <w:rPr>
                <w:rFonts w:cstheme="minorHAnsi"/>
              </w:rPr>
            </w:pPr>
            <w:r w:rsidRPr="007103EA">
              <w:rPr>
                <w:rFonts w:cstheme="minorHAnsi"/>
              </w:rPr>
              <w:t>Internships</w:t>
            </w:r>
          </w:p>
        </w:tc>
        <w:tc>
          <w:tcPr>
            <w:tcW w:w="1440" w:type="dxa"/>
          </w:tcPr>
          <w:p w:rsidR="0093641B" w:rsidRPr="007103EA" w:rsidRDefault="36434D1D" w:rsidP="007103EA">
            <w:pPr>
              <w:jc w:val="center"/>
              <w:rPr>
                <w:rFonts w:cstheme="minorHAnsi"/>
              </w:rPr>
            </w:pPr>
            <w:r w:rsidRPr="007103EA">
              <w:rPr>
                <w:rFonts w:cstheme="minorHAnsi"/>
              </w:rPr>
              <w:t>School</w:t>
            </w:r>
          </w:p>
        </w:tc>
        <w:tc>
          <w:tcPr>
            <w:tcW w:w="5755" w:type="dxa"/>
          </w:tcPr>
          <w:p w:rsidR="0093641B" w:rsidRPr="007103EA" w:rsidRDefault="36434D1D" w:rsidP="007103EA">
            <w:pPr>
              <w:rPr>
                <w:rFonts w:cstheme="minorHAnsi"/>
              </w:rPr>
            </w:pPr>
            <w:r w:rsidRPr="007103EA">
              <w:rPr>
                <w:rFonts w:cstheme="minorHAnsi"/>
              </w:rPr>
              <w:t>Reported by local SIS to the Wave. Follows similar reporting procedures to those of College Prep Coursework.</w:t>
            </w:r>
          </w:p>
        </w:tc>
      </w:tr>
      <w:tr w:rsidR="0093641B" w:rsidRPr="007103EA" w:rsidTr="5828C3EA">
        <w:tc>
          <w:tcPr>
            <w:tcW w:w="2155" w:type="dxa"/>
          </w:tcPr>
          <w:p w:rsidR="0093641B" w:rsidRPr="007103EA" w:rsidRDefault="36434D1D" w:rsidP="007103EA">
            <w:pPr>
              <w:jc w:val="center"/>
              <w:rPr>
                <w:rFonts w:cstheme="minorHAnsi"/>
              </w:rPr>
            </w:pPr>
            <w:r w:rsidRPr="007103EA">
              <w:rPr>
                <w:rFonts w:cstheme="minorHAnsi"/>
              </w:rPr>
              <w:t>Dual Enrollment</w:t>
            </w:r>
          </w:p>
        </w:tc>
        <w:tc>
          <w:tcPr>
            <w:tcW w:w="1440" w:type="dxa"/>
          </w:tcPr>
          <w:p w:rsidR="0093641B" w:rsidRPr="007103EA" w:rsidRDefault="36434D1D" w:rsidP="007103EA">
            <w:pPr>
              <w:jc w:val="center"/>
              <w:rPr>
                <w:rFonts w:cstheme="minorHAnsi"/>
              </w:rPr>
            </w:pPr>
            <w:r w:rsidRPr="007103EA">
              <w:rPr>
                <w:rFonts w:cstheme="minorHAnsi"/>
              </w:rPr>
              <w:t>School</w:t>
            </w:r>
          </w:p>
        </w:tc>
        <w:tc>
          <w:tcPr>
            <w:tcW w:w="5755" w:type="dxa"/>
          </w:tcPr>
          <w:p w:rsidR="0093641B" w:rsidRPr="007103EA" w:rsidRDefault="36434D1D" w:rsidP="007103EA">
            <w:pPr>
              <w:rPr>
                <w:rFonts w:cstheme="minorHAnsi"/>
              </w:rPr>
            </w:pPr>
            <w:r w:rsidRPr="007103EA">
              <w:rPr>
                <w:rFonts w:cstheme="minorHAnsi"/>
              </w:rPr>
              <w:t xml:space="preserve">Reported by local SIS to the Wave. Will use OCAS course code most similar to college coursework. </w:t>
            </w:r>
            <w:r w:rsidRPr="007103EA">
              <w:rPr>
                <w:rFonts w:cstheme="minorHAnsi"/>
                <w:b/>
              </w:rPr>
              <w:t>Must indicate ‘college level’ instruction</w:t>
            </w:r>
            <w:r w:rsidRPr="007103EA">
              <w:rPr>
                <w:rFonts w:cstheme="minorHAnsi"/>
              </w:rPr>
              <w:t>. Follows similar reporting procedures to those of College Prep Coursework.</w:t>
            </w:r>
          </w:p>
        </w:tc>
      </w:tr>
      <w:tr w:rsidR="0093641B" w:rsidRPr="007103EA" w:rsidTr="5828C3EA">
        <w:tc>
          <w:tcPr>
            <w:tcW w:w="2155" w:type="dxa"/>
          </w:tcPr>
          <w:p w:rsidR="0093641B" w:rsidRPr="007103EA" w:rsidRDefault="5828C3EA" w:rsidP="007103EA">
            <w:pPr>
              <w:jc w:val="center"/>
              <w:rPr>
                <w:rFonts w:cstheme="minorHAnsi"/>
              </w:rPr>
            </w:pPr>
            <w:r w:rsidRPr="007103EA">
              <w:rPr>
                <w:rFonts w:cstheme="minorHAnsi"/>
              </w:rPr>
              <w:t>CareerTech (Industry Certification)</w:t>
            </w:r>
          </w:p>
        </w:tc>
        <w:tc>
          <w:tcPr>
            <w:tcW w:w="1440" w:type="dxa"/>
          </w:tcPr>
          <w:p w:rsidR="0093641B" w:rsidRPr="007103EA" w:rsidRDefault="5828C3EA" w:rsidP="007103EA">
            <w:pPr>
              <w:jc w:val="center"/>
              <w:rPr>
                <w:rFonts w:cstheme="minorHAnsi"/>
              </w:rPr>
            </w:pPr>
            <w:r w:rsidRPr="007103EA">
              <w:rPr>
                <w:rFonts w:cstheme="minorHAnsi"/>
              </w:rPr>
              <w:t>CareerTech</w:t>
            </w:r>
          </w:p>
          <w:p w:rsidR="002F3571" w:rsidRPr="007103EA" w:rsidRDefault="00B247DA" w:rsidP="007103EA">
            <w:pPr>
              <w:jc w:val="center"/>
              <w:rPr>
                <w:rFonts w:cstheme="minorHAnsi"/>
              </w:rPr>
            </w:pPr>
            <w:r w:rsidRPr="007103EA">
              <w:rPr>
                <w:rFonts w:cstheme="minorHAnsi"/>
                <w:u w:val="single"/>
              </w:rPr>
              <w:t>or</w:t>
            </w:r>
            <w:r w:rsidR="36434D1D" w:rsidRPr="007103EA">
              <w:rPr>
                <w:rFonts w:cstheme="minorHAnsi"/>
              </w:rPr>
              <w:t xml:space="preserve"> School</w:t>
            </w:r>
          </w:p>
        </w:tc>
        <w:tc>
          <w:tcPr>
            <w:tcW w:w="5755" w:type="dxa"/>
          </w:tcPr>
          <w:p w:rsidR="0093641B" w:rsidRPr="007103EA" w:rsidRDefault="00AD2A18" w:rsidP="007103EA">
            <w:pPr>
              <w:rPr>
                <w:rFonts w:cstheme="minorHAnsi"/>
              </w:rPr>
            </w:pPr>
            <w:r w:rsidRPr="007103EA">
              <w:rPr>
                <w:rFonts w:cstheme="minorHAnsi"/>
              </w:rPr>
              <w:t xml:space="preserve">In addition to the students attending at their local high school who is taking CareerTech courses, the students enrolled and attending at a local technology center can now also be entered into the school’s local SIS by using the appropriate CareerTech OCAS course codes (8000 and 9000 level) with the instructional level code of “College Level’ (0576). However, CareerTech will report student enrollment to OSDE to ensure data quality. </w:t>
            </w:r>
          </w:p>
        </w:tc>
      </w:tr>
    </w:tbl>
    <w:p w:rsidR="00737CC4" w:rsidRPr="007103EA" w:rsidRDefault="00026DAA" w:rsidP="007103EA">
      <w:pPr>
        <w:spacing w:after="0" w:line="240" w:lineRule="auto"/>
        <w:jc w:val="center"/>
        <w:rPr>
          <w:rFonts w:cstheme="minorHAnsi"/>
          <w:i/>
          <w:iCs/>
        </w:rPr>
      </w:pPr>
      <w:r w:rsidRPr="007103EA">
        <w:rPr>
          <w:rFonts w:cstheme="minorHAnsi"/>
          <w:i/>
          <w:iCs/>
        </w:rPr>
        <w:t>For questions on reporting techniques or Accountability inclusion, please contact the Offic</w:t>
      </w:r>
      <w:r w:rsidR="000E6E9E" w:rsidRPr="007103EA">
        <w:rPr>
          <w:rFonts w:cstheme="minorHAnsi"/>
          <w:i/>
          <w:iCs/>
        </w:rPr>
        <w:t>e of Accountability at (405) 522</w:t>
      </w:r>
      <w:r w:rsidRPr="007103EA">
        <w:rPr>
          <w:rFonts w:cstheme="minorHAnsi"/>
          <w:i/>
          <w:iCs/>
        </w:rPr>
        <w:t xml:space="preserve">-5169 or </w:t>
      </w:r>
      <w:hyperlink r:id="rId12">
        <w:r w:rsidRPr="007103EA">
          <w:rPr>
            <w:rStyle w:val="Hyperlink"/>
            <w:rFonts w:cstheme="minorHAnsi"/>
            <w:i/>
            <w:iCs/>
          </w:rPr>
          <w:t>accountability@sde.ok.gov</w:t>
        </w:r>
      </w:hyperlink>
      <w:r w:rsidRPr="007103EA">
        <w:rPr>
          <w:rFonts w:cstheme="minorHAnsi"/>
        </w:rPr>
        <w:t>.</w:t>
      </w:r>
    </w:p>
    <w:sectPr w:rsidR="00737CC4" w:rsidRPr="007103EA" w:rsidSect="00EB26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B9" w:rsidRDefault="00DD0DB9" w:rsidP="00737CC4">
      <w:pPr>
        <w:spacing w:after="0" w:line="240" w:lineRule="auto"/>
      </w:pPr>
      <w:r>
        <w:separator/>
      </w:r>
    </w:p>
  </w:endnote>
  <w:endnote w:type="continuationSeparator" w:id="0">
    <w:p w:rsidR="00DD0DB9" w:rsidRDefault="00DD0DB9" w:rsidP="0073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269781"/>
      <w:docPartObj>
        <w:docPartGallery w:val="Page Numbers (Bottom of Page)"/>
        <w:docPartUnique/>
      </w:docPartObj>
    </w:sdtPr>
    <w:sdtEndPr>
      <w:rPr>
        <w:color w:val="7F7F7F" w:themeColor="background1" w:themeShade="7F"/>
        <w:spacing w:val="60"/>
      </w:rPr>
    </w:sdtEndPr>
    <w:sdtContent>
      <w:p w:rsidR="00026DAA" w:rsidRDefault="00026DA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5C52" w:rsidRPr="00D55C52">
          <w:rPr>
            <w:b/>
            <w:bCs/>
            <w:noProof/>
          </w:rPr>
          <w:t>0</w:t>
        </w:r>
        <w:r>
          <w:rPr>
            <w:b/>
            <w:bCs/>
            <w:noProof/>
          </w:rPr>
          <w:fldChar w:fldCharType="end"/>
        </w:r>
        <w:r>
          <w:rPr>
            <w:b/>
            <w:bCs/>
          </w:rPr>
          <w:t xml:space="preserve"> | </w:t>
        </w:r>
        <w:r>
          <w:rPr>
            <w:color w:val="7F7F7F" w:themeColor="background1" w:themeShade="7F"/>
            <w:spacing w:val="60"/>
          </w:rPr>
          <w:t>Page</w:t>
        </w:r>
      </w:p>
    </w:sdtContent>
  </w:sdt>
  <w:p w:rsidR="00737CC4" w:rsidRDefault="0073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B9" w:rsidRDefault="00DD0DB9" w:rsidP="00737CC4">
      <w:pPr>
        <w:spacing w:after="0" w:line="240" w:lineRule="auto"/>
      </w:pPr>
      <w:r>
        <w:separator/>
      </w:r>
    </w:p>
  </w:footnote>
  <w:footnote w:type="continuationSeparator" w:id="0">
    <w:p w:rsidR="00DD0DB9" w:rsidRDefault="00DD0DB9" w:rsidP="00737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6986"/>
    <w:multiLevelType w:val="hybridMultilevel"/>
    <w:tmpl w:val="24703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3696"/>
    <w:multiLevelType w:val="hybridMultilevel"/>
    <w:tmpl w:val="8D5815EA"/>
    <w:lvl w:ilvl="0" w:tplc="2A22B9A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61DB"/>
    <w:multiLevelType w:val="hybridMultilevel"/>
    <w:tmpl w:val="63701A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55D93"/>
    <w:multiLevelType w:val="hybridMultilevel"/>
    <w:tmpl w:val="0F72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4E27"/>
    <w:multiLevelType w:val="hybridMultilevel"/>
    <w:tmpl w:val="DF5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0490F"/>
    <w:multiLevelType w:val="hybridMultilevel"/>
    <w:tmpl w:val="349E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83FBB"/>
    <w:multiLevelType w:val="hybridMultilevel"/>
    <w:tmpl w:val="15721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9C50AB"/>
    <w:multiLevelType w:val="hybridMultilevel"/>
    <w:tmpl w:val="CC60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22514"/>
    <w:multiLevelType w:val="hybridMultilevel"/>
    <w:tmpl w:val="3AAC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521316"/>
    <w:multiLevelType w:val="hybridMultilevel"/>
    <w:tmpl w:val="D21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706F8"/>
    <w:multiLevelType w:val="multilevel"/>
    <w:tmpl w:val="2958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8780A"/>
    <w:multiLevelType w:val="hybridMultilevel"/>
    <w:tmpl w:val="17A6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A365C"/>
    <w:multiLevelType w:val="hybridMultilevel"/>
    <w:tmpl w:val="680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A7EF8"/>
    <w:multiLevelType w:val="hybridMultilevel"/>
    <w:tmpl w:val="7EBEC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D2371"/>
    <w:multiLevelType w:val="hybridMultilevel"/>
    <w:tmpl w:val="CD8E67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19940E6"/>
    <w:multiLevelType w:val="hybridMultilevel"/>
    <w:tmpl w:val="DF485B4A"/>
    <w:lvl w:ilvl="0" w:tplc="9A121A0C">
      <w:start w:val="1"/>
      <w:numFmt w:val="bullet"/>
      <w:lvlText w:val=""/>
      <w:lvlJc w:val="left"/>
      <w:pPr>
        <w:ind w:left="720" w:hanging="360"/>
      </w:pPr>
      <w:rPr>
        <w:rFonts w:ascii="Symbol" w:hAnsi="Symbol" w:hint="default"/>
      </w:rPr>
    </w:lvl>
    <w:lvl w:ilvl="1" w:tplc="AA4A501C">
      <w:start w:val="1"/>
      <w:numFmt w:val="bullet"/>
      <w:lvlText w:val="o"/>
      <w:lvlJc w:val="left"/>
      <w:pPr>
        <w:ind w:left="1440" w:hanging="360"/>
      </w:pPr>
      <w:rPr>
        <w:rFonts w:ascii="Courier New" w:hAnsi="Courier New" w:hint="default"/>
      </w:rPr>
    </w:lvl>
    <w:lvl w:ilvl="2" w:tplc="B4E2B000">
      <w:start w:val="1"/>
      <w:numFmt w:val="bullet"/>
      <w:lvlText w:val=""/>
      <w:lvlJc w:val="left"/>
      <w:pPr>
        <w:ind w:left="2160" w:hanging="360"/>
      </w:pPr>
      <w:rPr>
        <w:rFonts w:ascii="Wingdings" w:hAnsi="Wingdings" w:hint="default"/>
      </w:rPr>
    </w:lvl>
    <w:lvl w:ilvl="3" w:tplc="9FC4A098">
      <w:start w:val="1"/>
      <w:numFmt w:val="bullet"/>
      <w:lvlText w:val=""/>
      <w:lvlJc w:val="left"/>
      <w:pPr>
        <w:ind w:left="2880" w:hanging="360"/>
      </w:pPr>
      <w:rPr>
        <w:rFonts w:ascii="Symbol" w:hAnsi="Symbol" w:hint="default"/>
      </w:rPr>
    </w:lvl>
    <w:lvl w:ilvl="4" w:tplc="81F03788">
      <w:start w:val="1"/>
      <w:numFmt w:val="bullet"/>
      <w:lvlText w:val="o"/>
      <w:lvlJc w:val="left"/>
      <w:pPr>
        <w:ind w:left="3600" w:hanging="360"/>
      </w:pPr>
      <w:rPr>
        <w:rFonts w:ascii="Courier New" w:hAnsi="Courier New" w:hint="default"/>
      </w:rPr>
    </w:lvl>
    <w:lvl w:ilvl="5" w:tplc="B8F88F2A">
      <w:start w:val="1"/>
      <w:numFmt w:val="bullet"/>
      <w:lvlText w:val=""/>
      <w:lvlJc w:val="left"/>
      <w:pPr>
        <w:ind w:left="4320" w:hanging="360"/>
      </w:pPr>
      <w:rPr>
        <w:rFonts w:ascii="Wingdings" w:hAnsi="Wingdings" w:hint="default"/>
      </w:rPr>
    </w:lvl>
    <w:lvl w:ilvl="6" w:tplc="DA80DC6E">
      <w:start w:val="1"/>
      <w:numFmt w:val="bullet"/>
      <w:lvlText w:val=""/>
      <w:lvlJc w:val="left"/>
      <w:pPr>
        <w:ind w:left="5040" w:hanging="360"/>
      </w:pPr>
      <w:rPr>
        <w:rFonts w:ascii="Symbol" w:hAnsi="Symbol" w:hint="default"/>
      </w:rPr>
    </w:lvl>
    <w:lvl w:ilvl="7" w:tplc="E182D024">
      <w:start w:val="1"/>
      <w:numFmt w:val="bullet"/>
      <w:lvlText w:val="o"/>
      <w:lvlJc w:val="left"/>
      <w:pPr>
        <w:ind w:left="5760" w:hanging="360"/>
      </w:pPr>
      <w:rPr>
        <w:rFonts w:ascii="Courier New" w:hAnsi="Courier New" w:hint="default"/>
      </w:rPr>
    </w:lvl>
    <w:lvl w:ilvl="8" w:tplc="6FDA8936">
      <w:start w:val="1"/>
      <w:numFmt w:val="bullet"/>
      <w:lvlText w:val=""/>
      <w:lvlJc w:val="left"/>
      <w:pPr>
        <w:ind w:left="6480" w:hanging="360"/>
      </w:pPr>
      <w:rPr>
        <w:rFonts w:ascii="Wingdings" w:hAnsi="Wingdings" w:hint="default"/>
      </w:rPr>
    </w:lvl>
  </w:abstractNum>
  <w:abstractNum w:abstractNumId="16" w15:restartNumberingAfterBreak="0">
    <w:nsid w:val="79A504DD"/>
    <w:multiLevelType w:val="hybridMultilevel"/>
    <w:tmpl w:val="9152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44216"/>
    <w:multiLevelType w:val="hybridMultilevel"/>
    <w:tmpl w:val="1106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B905C5"/>
    <w:multiLevelType w:val="hybridMultilevel"/>
    <w:tmpl w:val="2E9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1"/>
  </w:num>
  <w:num w:numId="5">
    <w:abstractNumId w:val="12"/>
  </w:num>
  <w:num w:numId="6">
    <w:abstractNumId w:val="18"/>
  </w:num>
  <w:num w:numId="7">
    <w:abstractNumId w:val="11"/>
  </w:num>
  <w:num w:numId="8">
    <w:abstractNumId w:val="16"/>
  </w:num>
  <w:num w:numId="9">
    <w:abstractNumId w:val="4"/>
  </w:num>
  <w:num w:numId="10">
    <w:abstractNumId w:val="0"/>
  </w:num>
  <w:num w:numId="11">
    <w:abstractNumId w:val="3"/>
  </w:num>
  <w:num w:numId="12">
    <w:abstractNumId w:val="14"/>
  </w:num>
  <w:num w:numId="13">
    <w:abstractNumId w:val="12"/>
  </w:num>
  <w:num w:numId="14">
    <w:abstractNumId w:val="18"/>
  </w:num>
  <w:num w:numId="15">
    <w:abstractNumId w:val="17"/>
  </w:num>
  <w:num w:numId="16">
    <w:abstractNumId w:val="6"/>
  </w:num>
  <w:num w:numId="17">
    <w:abstractNumId w:val="13"/>
  </w:num>
  <w:num w:numId="18">
    <w:abstractNumId w:val="10"/>
  </w:num>
  <w:num w:numId="19">
    <w:abstractNumId w:val="8"/>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tjQyMDIzswBSpko6SsGpxcWZ+XkgBYZGtQBIlaS7LQAAAA=="/>
  </w:docVars>
  <w:rsids>
    <w:rsidRoot w:val="00B12D44"/>
    <w:rsid w:val="00013F28"/>
    <w:rsid w:val="000236DE"/>
    <w:rsid w:val="00026DAA"/>
    <w:rsid w:val="0003460B"/>
    <w:rsid w:val="000769FE"/>
    <w:rsid w:val="00085B9D"/>
    <w:rsid w:val="000E6E9E"/>
    <w:rsid w:val="001354FA"/>
    <w:rsid w:val="0016016C"/>
    <w:rsid w:val="001B432F"/>
    <w:rsid w:val="001C04E7"/>
    <w:rsid w:val="001C60A8"/>
    <w:rsid w:val="001C6129"/>
    <w:rsid w:val="002228EE"/>
    <w:rsid w:val="002401E2"/>
    <w:rsid w:val="002503A2"/>
    <w:rsid w:val="002643F0"/>
    <w:rsid w:val="00267686"/>
    <w:rsid w:val="0027393C"/>
    <w:rsid w:val="00275CE4"/>
    <w:rsid w:val="002B419B"/>
    <w:rsid w:val="002C3842"/>
    <w:rsid w:val="002F3571"/>
    <w:rsid w:val="00300FBE"/>
    <w:rsid w:val="003A0A83"/>
    <w:rsid w:val="003A737E"/>
    <w:rsid w:val="00440502"/>
    <w:rsid w:val="00444B02"/>
    <w:rsid w:val="0044583A"/>
    <w:rsid w:val="0047690F"/>
    <w:rsid w:val="00561EC8"/>
    <w:rsid w:val="00566BD1"/>
    <w:rsid w:val="005C3827"/>
    <w:rsid w:val="005D7FD9"/>
    <w:rsid w:val="00600FB0"/>
    <w:rsid w:val="00602A34"/>
    <w:rsid w:val="00621CC5"/>
    <w:rsid w:val="00666ADF"/>
    <w:rsid w:val="006824C0"/>
    <w:rsid w:val="00683BDC"/>
    <w:rsid w:val="006E3B38"/>
    <w:rsid w:val="007103EA"/>
    <w:rsid w:val="00737CC4"/>
    <w:rsid w:val="007B4BF1"/>
    <w:rsid w:val="007C7AA6"/>
    <w:rsid w:val="00806DD0"/>
    <w:rsid w:val="00824200"/>
    <w:rsid w:val="00853D69"/>
    <w:rsid w:val="00855BF8"/>
    <w:rsid w:val="008B0CF9"/>
    <w:rsid w:val="009312C8"/>
    <w:rsid w:val="0093641B"/>
    <w:rsid w:val="00955AEF"/>
    <w:rsid w:val="0096388C"/>
    <w:rsid w:val="00973E0B"/>
    <w:rsid w:val="009874CF"/>
    <w:rsid w:val="009B701A"/>
    <w:rsid w:val="00A02E71"/>
    <w:rsid w:val="00A238B8"/>
    <w:rsid w:val="00A7362A"/>
    <w:rsid w:val="00AD2A18"/>
    <w:rsid w:val="00AD6394"/>
    <w:rsid w:val="00B00D64"/>
    <w:rsid w:val="00B12D44"/>
    <w:rsid w:val="00B247DA"/>
    <w:rsid w:val="00B349BA"/>
    <w:rsid w:val="00BA4D1D"/>
    <w:rsid w:val="00BD6F24"/>
    <w:rsid w:val="00BE2E7B"/>
    <w:rsid w:val="00C153C1"/>
    <w:rsid w:val="00C1743F"/>
    <w:rsid w:val="00C21A64"/>
    <w:rsid w:val="00C24BCD"/>
    <w:rsid w:val="00C741D2"/>
    <w:rsid w:val="00CC7EB1"/>
    <w:rsid w:val="00CD29BA"/>
    <w:rsid w:val="00CF5AD9"/>
    <w:rsid w:val="00D04719"/>
    <w:rsid w:val="00D2148D"/>
    <w:rsid w:val="00D26F6A"/>
    <w:rsid w:val="00D341CC"/>
    <w:rsid w:val="00D36B42"/>
    <w:rsid w:val="00D55C52"/>
    <w:rsid w:val="00D74B4F"/>
    <w:rsid w:val="00D74F18"/>
    <w:rsid w:val="00D923B9"/>
    <w:rsid w:val="00DB6757"/>
    <w:rsid w:val="00DD0DB9"/>
    <w:rsid w:val="00E072B1"/>
    <w:rsid w:val="00E9199E"/>
    <w:rsid w:val="00EB26DC"/>
    <w:rsid w:val="00ED428D"/>
    <w:rsid w:val="00EF162D"/>
    <w:rsid w:val="00F23CB7"/>
    <w:rsid w:val="00F917D7"/>
    <w:rsid w:val="00FA044E"/>
    <w:rsid w:val="00FC2E76"/>
    <w:rsid w:val="00FC2EA1"/>
    <w:rsid w:val="00FE1A6B"/>
    <w:rsid w:val="029F37D8"/>
    <w:rsid w:val="36434D1D"/>
    <w:rsid w:val="5828C3EA"/>
    <w:rsid w:val="7398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A24053E-5DA6-4954-B13E-67069B4B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BE"/>
    <w:pPr>
      <w:ind w:left="720"/>
      <w:contextualSpacing/>
    </w:pPr>
  </w:style>
  <w:style w:type="character" w:styleId="Hyperlink">
    <w:name w:val="Hyperlink"/>
    <w:basedOn w:val="DefaultParagraphFont"/>
    <w:uiPriority w:val="99"/>
    <w:unhideWhenUsed/>
    <w:rsid w:val="00EB26DC"/>
    <w:rPr>
      <w:color w:val="0563C1" w:themeColor="hyperlink"/>
      <w:u w:val="single"/>
    </w:rPr>
  </w:style>
  <w:style w:type="paragraph" w:styleId="NormalWeb">
    <w:name w:val="Normal (Web)"/>
    <w:basedOn w:val="Normal"/>
    <w:uiPriority w:val="99"/>
    <w:unhideWhenUsed/>
    <w:rsid w:val="00EF162D"/>
    <w:rPr>
      <w:rFonts w:ascii="Times New Roman" w:hAnsi="Times New Roman" w:cs="Times New Roman"/>
      <w:sz w:val="24"/>
      <w:szCs w:val="24"/>
    </w:rPr>
  </w:style>
  <w:style w:type="table" w:styleId="TableGrid">
    <w:name w:val="Table Grid"/>
    <w:basedOn w:val="TableNormal"/>
    <w:uiPriority w:val="39"/>
    <w:rsid w:val="00936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503A2"/>
    <w:pPr>
      <w:spacing w:after="0" w:line="240" w:lineRule="auto"/>
    </w:pPr>
    <w:rPr>
      <w:rFonts w:eastAsiaTheme="minorEastAsia"/>
    </w:rPr>
  </w:style>
  <w:style w:type="character" w:customStyle="1" w:styleId="NoSpacingChar">
    <w:name w:val="No Spacing Char"/>
    <w:basedOn w:val="DefaultParagraphFont"/>
    <w:link w:val="NoSpacing"/>
    <w:uiPriority w:val="1"/>
    <w:rsid w:val="002503A2"/>
    <w:rPr>
      <w:rFonts w:eastAsiaTheme="minorEastAsia"/>
    </w:rPr>
  </w:style>
  <w:style w:type="paragraph" w:styleId="Header">
    <w:name w:val="header"/>
    <w:basedOn w:val="Normal"/>
    <w:link w:val="HeaderChar"/>
    <w:uiPriority w:val="99"/>
    <w:unhideWhenUsed/>
    <w:rsid w:val="00737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C4"/>
  </w:style>
  <w:style w:type="paragraph" w:styleId="Footer">
    <w:name w:val="footer"/>
    <w:basedOn w:val="Normal"/>
    <w:link w:val="FooterChar"/>
    <w:uiPriority w:val="99"/>
    <w:unhideWhenUsed/>
    <w:rsid w:val="0073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C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F0"/>
    <w:rPr>
      <w:rFonts w:ascii="Segoe UI" w:hAnsi="Segoe UI" w:cs="Segoe UI"/>
      <w:sz w:val="18"/>
      <w:szCs w:val="18"/>
    </w:rPr>
  </w:style>
  <w:style w:type="paragraph" w:customStyle="1" w:styleId="paragraph">
    <w:name w:val="paragraph"/>
    <w:basedOn w:val="Normal"/>
    <w:rsid w:val="00855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5BF8"/>
  </w:style>
  <w:style w:type="character" w:customStyle="1" w:styleId="eop">
    <w:name w:val="eop"/>
    <w:basedOn w:val="DefaultParagraphFont"/>
    <w:rsid w:val="00855BF8"/>
  </w:style>
  <w:style w:type="character" w:customStyle="1" w:styleId="spellingerror">
    <w:name w:val="spellingerror"/>
    <w:basedOn w:val="DefaultParagraphFont"/>
    <w:rsid w:val="0085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255">
      <w:bodyDiv w:val="1"/>
      <w:marLeft w:val="0"/>
      <w:marRight w:val="0"/>
      <w:marTop w:val="0"/>
      <w:marBottom w:val="0"/>
      <w:divBdr>
        <w:top w:val="none" w:sz="0" w:space="0" w:color="auto"/>
        <w:left w:val="none" w:sz="0" w:space="0" w:color="auto"/>
        <w:bottom w:val="none" w:sz="0" w:space="0" w:color="auto"/>
        <w:right w:val="none" w:sz="0" w:space="0" w:color="auto"/>
      </w:divBdr>
    </w:div>
    <w:div w:id="205677282">
      <w:bodyDiv w:val="1"/>
      <w:marLeft w:val="0"/>
      <w:marRight w:val="0"/>
      <w:marTop w:val="0"/>
      <w:marBottom w:val="0"/>
      <w:divBdr>
        <w:top w:val="none" w:sz="0" w:space="0" w:color="auto"/>
        <w:left w:val="none" w:sz="0" w:space="0" w:color="auto"/>
        <w:bottom w:val="none" w:sz="0" w:space="0" w:color="auto"/>
        <w:right w:val="none" w:sz="0" w:space="0" w:color="auto"/>
      </w:divBdr>
    </w:div>
    <w:div w:id="662588856">
      <w:bodyDiv w:val="1"/>
      <w:marLeft w:val="0"/>
      <w:marRight w:val="0"/>
      <w:marTop w:val="0"/>
      <w:marBottom w:val="0"/>
      <w:divBdr>
        <w:top w:val="none" w:sz="0" w:space="0" w:color="auto"/>
        <w:left w:val="none" w:sz="0" w:space="0" w:color="auto"/>
        <w:bottom w:val="none" w:sz="0" w:space="0" w:color="auto"/>
        <w:right w:val="none" w:sz="0" w:space="0" w:color="auto"/>
      </w:divBdr>
    </w:div>
    <w:div w:id="718631941">
      <w:bodyDiv w:val="1"/>
      <w:marLeft w:val="0"/>
      <w:marRight w:val="0"/>
      <w:marTop w:val="0"/>
      <w:marBottom w:val="0"/>
      <w:divBdr>
        <w:top w:val="none" w:sz="0" w:space="0" w:color="auto"/>
        <w:left w:val="none" w:sz="0" w:space="0" w:color="auto"/>
        <w:bottom w:val="none" w:sz="0" w:space="0" w:color="auto"/>
        <w:right w:val="none" w:sz="0" w:space="0" w:color="auto"/>
      </w:divBdr>
    </w:div>
    <w:div w:id="1345548260">
      <w:bodyDiv w:val="1"/>
      <w:marLeft w:val="0"/>
      <w:marRight w:val="0"/>
      <w:marTop w:val="0"/>
      <w:marBottom w:val="0"/>
      <w:divBdr>
        <w:top w:val="none" w:sz="0" w:space="0" w:color="auto"/>
        <w:left w:val="none" w:sz="0" w:space="0" w:color="auto"/>
        <w:bottom w:val="none" w:sz="0" w:space="0" w:color="auto"/>
        <w:right w:val="none" w:sz="0" w:space="0" w:color="auto"/>
      </w:divBdr>
    </w:div>
    <w:div w:id="1581796185">
      <w:bodyDiv w:val="1"/>
      <w:marLeft w:val="0"/>
      <w:marRight w:val="0"/>
      <w:marTop w:val="0"/>
      <w:marBottom w:val="0"/>
      <w:divBdr>
        <w:top w:val="none" w:sz="0" w:space="0" w:color="auto"/>
        <w:left w:val="none" w:sz="0" w:space="0" w:color="auto"/>
        <w:bottom w:val="none" w:sz="0" w:space="0" w:color="auto"/>
        <w:right w:val="none" w:sz="0" w:space="0" w:color="auto"/>
      </w:divBdr>
    </w:div>
    <w:div w:id="2023360651">
      <w:bodyDiv w:val="1"/>
      <w:marLeft w:val="0"/>
      <w:marRight w:val="0"/>
      <w:marTop w:val="0"/>
      <w:marBottom w:val="0"/>
      <w:divBdr>
        <w:top w:val="none" w:sz="0" w:space="0" w:color="auto"/>
        <w:left w:val="none" w:sz="0" w:space="0" w:color="auto"/>
        <w:bottom w:val="none" w:sz="0" w:space="0" w:color="auto"/>
        <w:right w:val="none" w:sz="0" w:space="0" w:color="auto"/>
      </w:divBdr>
    </w:div>
    <w:div w:id="21100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ccountability@sde.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kcollegestart.org/College_Planning/Prepare_for_College/concurrent_enrollment.aspx" TargetMode="External"/><Relationship Id="rId5" Type="http://schemas.openxmlformats.org/officeDocument/2006/relationships/footnotes" Target="footnotes.xml"/><Relationship Id="rId10" Type="http://schemas.openxmlformats.org/officeDocument/2006/relationships/hyperlink" Target="https://tinyurl.com/y8m2xymo" TargetMode="External"/><Relationship Id="rId4" Type="http://schemas.openxmlformats.org/officeDocument/2006/relationships/webSettings" Target="webSettings.xml"/><Relationship Id="rId9" Type="http://schemas.openxmlformats.org/officeDocument/2006/relationships/hyperlink" Target="http://sde.ok.gov/sde/sites/ok.gov.sde/files/documents/files/Postsecondary%20Opportunites%20Manual%20v2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2405</Words>
  <Characters>13714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Postsecondary Opportunities Guidance</vt:lpstr>
    </vt:vector>
  </TitlesOfParts>
  <Company>State of Oklahoma</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Postsecondary Opportunities Guidance</dc:title>
  <dc:creator>The Office of Accountability               Spring 2019</dc:creator>
  <cp:lastModifiedBy>Misty Agarwal</cp:lastModifiedBy>
  <cp:revision>2</cp:revision>
  <cp:lastPrinted>2019-04-16T18:16:00Z</cp:lastPrinted>
  <dcterms:created xsi:type="dcterms:W3CDTF">2019-04-24T02:30:00Z</dcterms:created>
  <dcterms:modified xsi:type="dcterms:W3CDTF">2019-04-24T02:30:00Z</dcterms:modified>
</cp:coreProperties>
</file>