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69D5" w14:textId="525E2A9B" w:rsidR="00B57C25" w:rsidRDefault="00F92288" w:rsidP="00B57C25">
      <w:pPr>
        <w:widowControl w:val="0"/>
        <w:jc w:val="center"/>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017B9A3C" wp14:editId="7DD8981B">
                <wp:simplePos x="0" y="0"/>
                <wp:positionH relativeFrom="column">
                  <wp:posOffset>-1143000</wp:posOffset>
                </wp:positionH>
                <wp:positionV relativeFrom="paragraph">
                  <wp:posOffset>-685800</wp:posOffset>
                </wp:positionV>
                <wp:extent cx="77724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910B441" w14:textId="77777777" w:rsidR="00F92288" w:rsidRDefault="00F92288" w:rsidP="00F92288">
                            <w:r w:rsidRPr="001F2075">
                              <w:rPr>
                                <w:noProof/>
                              </w:rPr>
                              <w:drawing>
                                <wp:inline distT="0" distB="0" distL="0" distR="0" wp14:anchorId="1D29AF2C" wp14:editId="6331EC9F">
                                  <wp:extent cx="7552944" cy="177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1">
                                            <a:extLst>
                                              <a:ext uri="{28A0092B-C50C-407E-A947-70E740481C1C}">
                                                <a14:useLocalDpi xmlns:a14="http://schemas.microsoft.com/office/drawing/2010/main" val="0"/>
                                              </a:ext>
                                            </a:extLst>
                                          </a:blip>
                                          <a:stretch>
                                            <a:fillRect/>
                                          </a:stretch>
                                        </pic:blipFill>
                                        <pic:spPr>
                                          <a:xfrm>
                                            <a:off x="0" y="0"/>
                                            <a:ext cx="7552944" cy="17739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017B9A3C">
                <v:stroke joinstyle="miter"/>
                <v:path gradientshapeok="t" o:connecttype="rect"/>
              </v:shapetype>
              <v:shape id="Text Box 1" style="position:absolute;left:0;text-align:left;margin-left:-90pt;margin-top:-54pt;width:612pt;height:2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">
                <v:textbox>
                  <w:txbxContent>
                    <w:p w:rsidR="00F92288" w:rsidP="00F92288" w:rsidRDefault="00F92288" w14:paraId="6910B441" w14:textId="77777777">
                      <w:r w:rsidRPr="001F2075">
                        <w:rPr>
                          <w:noProof/>
                        </w:rPr>
                        <w:drawing>
                          <wp:inline distT="0" distB="0" distL="0" distR="0" wp14:anchorId="1D29AF2C" wp14:editId="6331EC9F">
                            <wp:extent cx="7552944" cy="177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2">
                                      <a:extLst>
                                        <a:ext uri="{28A0092B-C50C-407E-A947-70E740481C1C}">
                                          <a14:useLocalDpi xmlns:a14="http://schemas.microsoft.com/office/drawing/2010/main" val="0"/>
                                        </a:ext>
                                      </a:extLst>
                                    </a:blip>
                                    <a:stretch>
                                      <a:fillRect/>
                                    </a:stretch>
                                  </pic:blipFill>
                                  <pic:spPr>
                                    <a:xfrm>
                                      <a:off x="0" y="0"/>
                                      <a:ext cx="7552944" cy="1773936"/>
                                    </a:xfrm>
                                    <a:prstGeom prst="rect">
                                      <a:avLst/>
                                    </a:prstGeom>
                                  </pic:spPr>
                                </pic:pic>
                              </a:graphicData>
                            </a:graphic>
                          </wp:inline>
                        </w:drawing>
                      </w:r>
                    </w:p>
                  </w:txbxContent>
                </v:textbox>
                <w10:wrap type="square"/>
              </v:shape>
            </w:pict>
          </mc:Fallback>
        </mc:AlternateContent>
      </w:r>
      <w:r>
        <w:rPr>
          <w:rFonts w:ascii="Times New Roman" w:hAnsi="Times New Roman" w:cs="Times New Roman"/>
          <w:shd w:val="clear" w:color="auto" w:fill="FFFFFF"/>
        </w:rPr>
        <w:t xml:space="preserve"> </w:t>
      </w:r>
      <w:r w:rsidR="00B57C25" w:rsidRPr="006C343D">
        <w:rPr>
          <w:rFonts w:ascii="Times New Roman" w:hAnsi="Times New Roman"/>
        </w:rPr>
        <w:fldChar w:fldCharType="begin"/>
      </w:r>
      <w:r w:rsidR="00B57C25" w:rsidRPr="006C343D">
        <w:rPr>
          <w:rFonts w:ascii="Times New Roman" w:hAnsi="Times New Roman"/>
        </w:rPr>
        <w:instrText xml:space="preserve"> DATE \@ "MMMM d, yyyy" </w:instrText>
      </w:r>
      <w:r w:rsidR="00B57C25" w:rsidRPr="006C343D">
        <w:rPr>
          <w:rFonts w:ascii="Times New Roman" w:hAnsi="Times New Roman"/>
        </w:rPr>
        <w:fldChar w:fldCharType="separate"/>
      </w:r>
      <w:r w:rsidR="008E2B0B">
        <w:rPr>
          <w:rFonts w:ascii="Times New Roman" w:hAnsi="Times New Roman"/>
          <w:noProof/>
        </w:rPr>
        <w:t>April 6, 2020</w:t>
      </w:r>
      <w:r w:rsidR="00B57C25" w:rsidRPr="006C343D">
        <w:rPr>
          <w:rFonts w:ascii="Times New Roman" w:hAnsi="Times New Roman"/>
        </w:rPr>
        <w:fldChar w:fldCharType="end"/>
      </w:r>
    </w:p>
    <w:p w14:paraId="74F6B861" w14:textId="77777777" w:rsidR="00B57C25" w:rsidRDefault="00B57C25" w:rsidP="00D75FE1">
      <w:pPr>
        <w:jc w:val="both"/>
        <w:rPr>
          <w:rFonts w:ascii="Times New Roman" w:hAnsi="Times New Roman"/>
        </w:rPr>
      </w:pPr>
    </w:p>
    <w:p w14:paraId="380C4DCF" w14:textId="77777777" w:rsidR="00B57C25" w:rsidRPr="00C62E4B" w:rsidRDefault="00B57C25" w:rsidP="00B57C25">
      <w:pPr>
        <w:jc w:val="both"/>
        <w:rPr>
          <w:rFonts w:ascii="Times New Roman" w:hAnsi="Times New Roman"/>
          <w:b/>
          <w:u w:val="single"/>
        </w:rPr>
      </w:pPr>
      <w:r>
        <w:rPr>
          <w:rFonts w:ascii="Times New Roman" w:hAnsi="Times New Roman"/>
          <w:b/>
          <w:u w:val="single"/>
        </w:rPr>
        <w:t>VIA E-MAIL ONLY</w:t>
      </w:r>
    </w:p>
    <w:p w14:paraId="4B11DFAE" w14:textId="317FBA98" w:rsidR="00B57C25" w:rsidRDefault="00C32B51" w:rsidP="00B57C25">
      <w:pPr>
        <w:jc w:val="both"/>
        <w:rPr>
          <w:rFonts w:ascii="Times New Roman" w:hAnsi="Times New Roman" w:cs="Times New Roman"/>
        </w:rPr>
      </w:pPr>
      <w:r>
        <w:rPr>
          <w:rFonts w:ascii="Times New Roman" w:hAnsi="Times New Roman" w:cs="Times New Roman"/>
        </w:rPr>
        <w:t>Mannix Barnes</w:t>
      </w:r>
    </w:p>
    <w:p w14:paraId="1760216B" w14:textId="4728E590" w:rsidR="00B57C25" w:rsidRPr="00B57C25" w:rsidRDefault="00C32B51" w:rsidP="00B57C25">
      <w:pPr>
        <w:jc w:val="both"/>
        <w:rPr>
          <w:rFonts w:ascii="Times New Roman" w:hAnsi="Times New Roman" w:cs="Times New Roman"/>
        </w:rPr>
      </w:pPr>
      <w:r>
        <w:rPr>
          <w:rFonts w:ascii="Times New Roman" w:hAnsi="Times New Roman" w:cs="Times New Roman"/>
        </w:rPr>
        <w:t xml:space="preserve">c/o Jerry </w:t>
      </w:r>
      <w:proofErr w:type="spellStart"/>
      <w:r>
        <w:rPr>
          <w:rFonts w:ascii="Times New Roman" w:hAnsi="Times New Roman" w:cs="Times New Roman"/>
        </w:rPr>
        <w:t>Colclazier</w:t>
      </w:r>
      <w:proofErr w:type="spellEnd"/>
      <w:r w:rsidR="00B57C25" w:rsidRPr="00B57C25">
        <w:rPr>
          <w:rFonts w:ascii="Times New Roman" w:hAnsi="Times New Roman" w:cs="Times New Roman"/>
        </w:rPr>
        <w:t xml:space="preserve"> </w:t>
      </w:r>
    </w:p>
    <w:p w14:paraId="398EA7A8" w14:textId="2C89B4B0" w:rsidR="00844BD3" w:rsidRPr="00DD0E20" w:rsidRDefault="00BA70AC" w:rsidP="318AF6E0">
      <w:pPr>
        <w:jc w:val="both"/>
        <w:rPr>
          <w:rStyle w:val="Hyperlink"/>
          <w:rFonts w:ascii="Times New Roman" w:hAnsi="Times New Roman" w:cs="Times New Roman"/>
          <w:color w:val="4472C4" w:themeColor="accent5"/>
        </w:rPr>
      </w:pPr>
      <w:hyperlink r:id="rId13">
        <w:r w:rsidR="208EDBF8" w:rsidRPr="00DD0E20">
          <w:rPr>
            <w:rStyle w:val="Hyperlink"/>
            <w:rFonts w:ascii="Times New Roman" w:hAnsi="Times New Roman" w:cs="Times New Roman"/>
            <w:color w:val="4472C4" w:themeColor="accent5"/>
          </w:rPr>
          <w:t>Jerry@colclazier.com</w:t>
        </w:r>
      </w:hyperlink>
    </w:p>
    <w:p w14:paraId="0A875E06" w14:textId="3C5A2F34" w:rsidR="00844BD3" w:rsidRDefault="000E4048" w:rsidP="318AF6E0">
      <w:pPr>
        <w:ind w:left="5040" w:firstLine="720"/>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Re: </w:t>
      </w:r>
      <w:r w:rsidR="00844BD3">
        <w:rPr>
          <w:rStyle w:val="Hyperlink"/>
          <w:rFonts w:ascii="Times New Roman" w:hAnsi="Times New Roman" w:cs="Times New Roman"/>
          <w:color w:val="000000" w:themeColor="text1"/>
          <w:u w:val="none"/>
        </w:rPr>
        <w:t xml:space="preserve">Western Heights – Distance </w:t>
      </w:r>
    </w:p>
    <w:p w14:paraId="0B50E263" w14:textId="2431188B" w:rsidR="00B57C25" w:rsidRPr="000E4048" w:rsidRDefault="00844BD3" w:rsidP="00844BD3">
      <w:pPr>
        <w:ind w:left="5760"/>
        <w:jc w:val="both"/>
        <w:rPr>
          <w:rFonts w:ascii="Times New Roman" w:hAnsi="Times New Roman" w:cs="Times New Roman"/>
          <w:color w:val="000000" w:themeColor="text1"/>
        </w:rPr>
      </w:pPr>
      <w:r>
        <w:rPr>
          <w:rStyle w:val="Hyperlink"/>
          <w:rFonts w:ascii="Times New Roman" w:hAnsi="Times New Roman" w:cs="Times New Roman"/>
          <w:color w:val="000000" w:themeColor="text1"/>
          <w:u w:val="none"/>
        </w:rPr>
        <w:t>Learning &amp; Child Nutrition Services</w:t>
      </w:r>
    </w:p>
    <w:p w14:paraId="3C3EA669" w14:textId="77777777" w:rsidR="008022E1" w:rsidRPr="00B57C25" w:rsidRDefault="008022E1" w:rsidP="00B57C25">
      <w:pPr>
        <w:jc w:val="both"/>
        <w:rPr>
          <w:rFonts w:ascii="Times New Roman" w:hAnsi="Times New Roman" w:cs="Times New Roman"/>
        </w:rPr>
      </w:pPr>
    </w:p>
    <w:p w14:paraId="533126B3" w14:textId="536047F4" w:rsidR="318AF6E0" w:rsidRDefault="00B57C25" w:rsidP="318AF6E0">
      <w:pPr>
        <w:jc w:val="both"/>
        <w:rPr>
          <w:rFonts w:ascii="Times New Roman" w:hAnsi="Times New Roman" w:cs="Times New Roman"/>
        </w:rPr>
      </w:pPr>
      <w:r w:rsidRPr="318AF6E0">
        <w:rPr>
          <w:rFonts w:ascii="Times New Roman" w:hAnsi="Times New Roman" w:cs="Times New Roman"/>
        </w:rPr>
        <w:t xml:space="preserve">Dear </w:t>
      </w:r>
      <w:r w:rsidR="00155753">
        <w:rPr>
          <w:rFonts w:ascii="Times New Roman" w:hAnsi="Times New Roman" w:cs="Times New Roman"/>
        </w:rPr>
        <w:t xml:space="preserve">Mr. </w:t>
      </w:r>
      <w:proofErr w:type="spellStart"/>
      <w:r w:rsidR="00155753">
        <w:rPr>
          <w:rFonts w:ascii="Times New Roman" w:hAnsi="Times New Roman" w:cs="Times New Roman"/>
        </w:rPr>
        <w:t>Colclazier</w:t>
      </w:r>
      <w:proofErr w:type="spellEnd"/>
      <w:r w:rsidRPr="318AF6E0">
        <w:rPr>
          <w:rFonts w:ascii="Times New Roman" w:hAnsi="Times New Roman" w:cs="Times New Roman"/>
        </w:rPr>
        <w:t>,</w:t>
      </w:r>
    </w:p>
    <w:p w14:paraId="24183C1D" w14:textId="39B3FDDC" w:rsidR="318AF6E0" w:rsidRDefault="00844BD3" w:rsidP="008E2B0B">
      <w:pPr>
        <w:pStyle w:val="NormalWeb"/>
        <w:ind w:firstLine="720"/>
        <w:jc w:val="both"/>
      </w:pPr>
      <w:r>
        <w:t>I am writing to follow</w:t>
      </w:r>
      <w:r w:rsidR="020E23A1">
        <w:t xml:space="preserve"> </w:t>
      </w:r>
      <w:r>
        <w:t>up with you on your client’s, Western Heights Public Schools (the “District”), recent hesitation</w:t>
      </w:r>
      <w:r w:rsidR="00155753">
        <w:t>s related to</w:t>
      </w:r>
      <w:r>
        <w:t xml:space="preserve"> the payment of support personnel, as well as its recently submitted and approved Distance Learning Plan</w:t>
      </w:r>
      <w:r w:rsidR="00155753">
        <w:t xml:space="preserve"> (the “Plan”)</w:t>
      </w:r>
      <w:r>
        <w:t xml:space="preserve">. As an initial matter, it is my understanding </w:t>
      </w:r>
      <w:r w:rsidR="00155753">
        <w:t>the District</w:t>
      </w:r>
      <w:r>
        <w:t xml:space="preserve"> </w:t>
      </w:r>
      <w:r w:rsidR="00155753">
        <w:t>is</w:t>
      </w:r>
      <w:r>
        <w:t xml:space="preserve"> been reluctant to continue paying for the services provided by support personnel, under the </w:t>
      </w:r>
      <w:r w:rsidR="00155753">
        <w:t>premise</w:t>
      </w:r>
      <w:r>
        <w:t xml:space="preserve"> that </w:t>
      </w:r>
      <w:r w:rsidR="00155753">
        <w:t xml:space="preserve">support personnel efforts during the interruptions caused by the COVID-19 pandemic </w:t>
      </w:r>
      <w:r>
        <w:t xml:space="preserve">may be </w:t>
      </w:r>
      <w:r w:rsidR="00155753">
        <w:t xml:space="preserve">considered </w:t>
      </w:r>
      <w:r>
        <w:t xml:space="preserve">a “gift” of services and funds in contravention of the Oklahoma Constitution. </w:t>
      </w:r>
      <w:r w:rsidR="00D75FE1">
        <w:t xml:space="preserve">The Oklahoma State Department of Education (“OSDE”) </w:t>
      </w:r>
      <w:r>
        <w:t>respectfully disagree</w:t>
      </w:r>
      <w:r w:rsidR="00F42CC0">
        <w:t>d</w:t>
      </w:r>
      <w:r>
        <w:t xml:space="preserve"> with the District’s interpretation</w:t>
      </w:r>
      <w:r w:rsidR="00FC1C09">
        <w:t xml:space="preserve">, but </w:t>
      </w:r>
      <w:r>
        <w:t>believe</w:t>
      </w:r>
      <w:r w:rsidR="00FC1C09">
        <w:t>s</w:t>
      </w:r>
      <w:r>
        <w:t xml:space="preserve"> the Governor’s recent </w:t>
      </w:r>
      <w:hyperlink r:id="rId14" w:history="1">
        <w:r w:rsidRPr="00F42CC0">
          <w:rPr>
            <w:rStyle w:val="Hyperlink"/>
          </w:rPr>
          <w:t>Executive</w:t>
        </w:r>
        <w:r w:rsidRPr="00F42CC0">
          <w:rPr>
            <w:rStyle w:val="Hyperlink"/>
          </w:rPr>
          <w:t xml:space="preserve"> </w:t>
        </w:r>
        <w:r w:rsidRPr="00F42CC0">
          <w:rPr>
            <w:rStyle w:val="Hyperlink"/>
          </w:rPr>
          <w:t>Order</w:t>
        </w:r>
      </w:hyperlink>
      <w:r>
        <w:t xml:space="preserve"> resolves any concern</w:t>
      </w:r>
      <w:r w:rsidR="00D75FE1">
        <w:t>s</w:t>
      </w:r>
      <w:r>
        <w:t xml:space="preserve"> that </w:t>
      </w:r>
      <w:r w:rsidR="00D75FE1">
        <w:t>the District</w:t>
      </w:r>
      <w:r>
        <w:t xml:space="preserve"> might have</w:t>
      </w:r>
      <w:r w:rsidR="00FC1C09">
        <w:t xml:space="preserve"> had</w:t>
      </w:r>
      <w:r>
        <w:t>.</w:t>
      </w:r>
      <w:r w:rsidR="00FC1C09">
        <w:t xml:space="preserve"> With </w:t>
      </w:r>
      <w:r w:rsidR="00571F17">
        <w:t xml:space="preserve">OSDE’s </w:t>
      </w:r>
      <w:r w:rsidR="00FC1C09">
        <w:t>prior guidance and this Executive Order, OSDE believes the</w:t>
      </w:r>
      <w:r w:rsidR="00FC1C09">
        <w:t xml:space="preserve"> District will</w:t>
      </w:r>
      <w:r w:rsidR="00FC1C09">
        <w:t xml:space="preserve"> do what is right and lawful to</w:t>
      </w:r>
      <w:r w:rsidR="00FC1C09">
        <w:t xml:space="preserve"> ensure support personnel, and their compensation and benefits, continue during these unprecedented times. </w:t>
      </w:r>
      <w:r>
        <w:t xml:space="preserve"> If you have any concerns or questions about </w:t>
      </w:r>
      <w:r w:rsidR="00D75FE1">
        <w:t>this issue</w:t>
      </w:r>
      <w:r>
        <w:t>, please do not hesitate to let me know and we can further discuss.</w:t>
      </w:r>
    </w:p>
    <w:p w14:paraId="3F5E4913" w14:textId="6A7FE1D1" w:rsidR="007B2C39" w:rsidRPr="00C138F6" w:rsidRDefault="00844BD3" w:rsidP="318AF6E0">
      <w:pPr>
        <w:pStyle w:val="NormalWeb"/>
        <w:ind w:firstLine="720"/>
        <w:jc w:val="both"/>
      </w:pPr>
      <w:r>
        <w:t>In addition, I was pleased to recently review the District’s Plan</w:t>
      </w:r>
      <w:r w:rsidR="008E2B0B">
        <w:t xml:space="preserve"> </w:t>
      </w:r>
      <w:r>
        <w:t xml:space="preserve">as it was submitted to </w:t>
      </w:r>
      <w:r w:rsidR="009B3613">
        <w:t>OSDE</w:t>
      </w:r>
      <w:r w:rsidR="00F42CC0">
        <w:t xml:space="preserve"> </w:t>
      </w:r>
      <w:r>
        <w:t>on March 30, 2020. As you are aware, in order to obtain the waivers and flexibility granted by the State Board of Education at its March 25, 2020, special meeting, each district was required to submit a set of assurances and accompanying distance learning plan that it would implement for the remainder of the year (ending on or after May 8, 2020). At the outset of the District’s Plan, it was explicit that the purpose was to “provide a sense of stability for our students and families” and to “[s]</w:t>
      </w:r>
      <w:proofErr w:type="spellStart"/>
      <w:r>
        <w:t>upport</w:t>
      </w:r>
      <w:proofErr w:type="spellEnd"/>
      <w:r>
        <w:t xml:space="preserve"> our patrons during this unprecedented time.” In furtherance of these efforts, the Plan provides that </w:t>
      </w:r>
      <w:r w:rsidR="00C138F6">
        <w:t>“[f]</w:t>
      </w:r>
      <w:proofErr w:type="spellStart"/>
      <w:r w:rsidR="007B2C39">
        <w:t>ood</w:t>
      </w:r>
      <w:proofErr w:type="spellEnd"/>
      <w:r w:rsidR="007B2C39">
        <w:t xml:space="preserve"> service and Transportation will continue with feeding the students daily</w:t>
      </w:r>
      <w:r w:rsidR="00C138F6">
        <w:t>…</w:t>
      </w:r>
      <w:r w:rsidR="007B2C39">
        <w:t>This will be coordinated through the director of operations and each department director.</w:t>
      </w:r>
      <w:r w:rsidR="00C138F6">
        <w:t>”</w:t>
      </w:r>
      <w:r w:rsidR="00E6C996">
        <w:t xml:space="preserve"> </w:t>
      </w:r>
      <w:r w:rsidR="007B2C39">
        <w:t xml:space="preserve">These provisions of the Plan were not only consistent with the requirements of the State Board of Education, but also with the guidance recently issued by the United States Department of Agriculture (USDA) relating to child nutrition program meal service during the COVID-19 pandemic. In this guidance, the USDA encourages schools to ensure that the needs of low-income children are met during extended school dismissals and interruptions. </w:t>
      </w:r>
      <w:r w:rsidR="007B2C39" w:rsidRPr="318AF6E0">
        <w:rPr>
          <w:i/>
          <w:iCs/>
        </w:rPr>
        <w:t xml:space="preserve">See </w:t>
      </w:r>
      <w:hyperlink r:id="rId15">
        <w:r w:rsidR="007B2C39" w:rsidRPr="318AF6E0">
          <w:rPr>
            <w:rStyle w:val="Hyperlink"/>
          </w:rPr>
          <w:t>USDA Memo</w:t>
        </w:r>
      </w:hyperlink>
      <w:r w:rsidR="007B2C39">
        <w:t>.</w:t>
      </w:r>
    </w:p>
    <w:p w14:paraId="6A9FCADA" w14:textId="10E4D19E" w:rsidR="318AF6E0" w:rsidRDefault="318AF6E0" w:rsidP="318AF6E0">
      <w:pPr>
        <w:pStyle w:val="NormalWeb"/>
        <w:jc w:val="both"/>
      </w:pPr>
    </w:p>
    <w:p w14:paraId="7C8A5C28" w14:textId="53B8E3E2" w:rsidR="318AF6E0" w:rsidRDefault="007B2C39" w:rsidP="008E2B0B">
      <w:pPr>
        <w:pStyle w:val="NormalWeb"/>
        <w:ind w:firstLine="720"/>
        <w:jc w:val="both"/>
      </w:pPr>
      <w:r>
        <w:t xml:space="preserve">As such, </w:t>
      </w:r>
      <w:r w:rsidR="00D75FE1">
        <w:t xml:space="preserve">OSDE </w:t>
      </w:r>
      <w:r>
        <w:t>was surprised to learn</w:t>
      </w:r>
      <w:r w:rsidR="00D75FE1">
        <w:t>, effective immediate</w:t>
      </w:r>
      <w:r w:rsidR="00F42CC0">
        <w:t>ly</w:t>
      </w:r>
      <w:r w:rsidR="00D75FE1">
        <w:t>,</w:t>
      </w:r>
      <w:r>
        <w:t xml:space="preserve"> the District ceas</w:t>
      </w:r>
      <w:r w:rsidR="00D75FE1">
        <w:t>ed</w:t>
      </w:r>
      <w:r>
        <w:t xml:space="preserve"> the provision of child nutrition services</w:t>
      </w:r>
      <w:r w:rsidR="00C42345">
        <w:t xml:space="preserve"> until the “pandemic is controlled or eradicated</w:t>
      </w:r>
      <w:r w:rsidRPr="00C42345">
        <w:rPr>
          <w:color w:val="000000" w:themeColor="text1"/>
        </w:rPr>
        <w:t>.</w:t>
      </w:r>
      <w:r w:rsidR="00C42345" w:rsidRPr="00C42345">
        <w:rPr>
          <w:color w:val="000000" w:themeColor="text1"/>
        </w:rPr>
        <w:t>”</w:t>
      </w:r>
      <w:r>
        <w:t xml:space="preserve"> In the document expressing the stoppage, the basis for the District’s decision was the auspices of the </w:t>
      </w:r>
      <w:r w:rsidR="2DBD1DFA">
        <w:t xml:space="preserve">U.S. </w:t>
      </w:r>
      <w:r>
        <w:t>Center</w:t>
      </w:r>
      <w:r w:rsidR="25A6E186">
        <w:t>s</w:t>
      </w:r>
      <w:r>
        <w:t xml:space="preserve"> for Disease and Control</w:t>
      </w:r>
      <w:r w:rsidR="392BB23B">
        <w:t xml:space="preserve"> and Prevention</w:t>
      </w:r>
      <w:r>
        <w:t xml:space="preserve"> </w:t>
      </w:r>
      <w:bookmarkStart w:id="0" w:name="_GoBack"/>
      <w:bookmarkEnd w:id="0"/>
      <w:r>
        <w:t xml:space="preserve">(CDC) guidelines, the Oklahoma Governor’s Executive Order (as amended) and the Mayor of Oklahoma City’s proclamation. However, while concern for employee and student safety is well-guided and understood, the District’s reliance on these </w:t>
      </w:r>
      <w:r w:rsidR="005F423E">
        <w:t xml:space="preserve">Orders, Proclamations, and guidance </w:t>
      </w:r>
      <w:r>
        <w:t xml:space="preserve">is entirely misplaced and unnecessary. </w:t>
      </w:r>
      <w:r w:rsidR="005F423E">
        <w:t>Simply, in each of the aforementioned documents, an exception is plainly made for the provision of essential services</w:t>
      </w:r>
      <w:r w:rsidR="00F42CC0">
        <w:t xml:space="preserve"> all the while adhering to CDC guidelines</w:t>
      </w:r>
      <w:r w:rsidR="005F423E">
        <w:t xml:space="preserve">, which </w:t>
      </w:r>
      <w:r w:rsidR="00F42CC0">
        <w:t xml:space="preserve">essential services </w:t>
      </w:r>
      <w:r w:rsidR="005F423E">
        <w:t xml:space="preserve">include the provision of </w:t>
      </w:r>
      <w:r w:rsidR="00F42CC0">
        <w:t>meals to schoolchildren</w:t>
      </w:r>
      <w:r w:rsidR="005F423E">
        <w:t xml:space="preserve">. </w:t>
      </w:r>
      <w:r w:rsidR="005F423E" w:rsidRPr="318AF6E0">
        <w:rPr>
          <w:i/>
          <w:iCs/>
        </w:rPr>
        <w:t xml:space="preserve">See </w:t>
      </w:r>
      <w:hyperlink r:id="rId16">
        <w:r w:rsidR="005F423E" w:rsidRPr="318AF6E0">
          <w:rPr>
            <w:rStyle w:val="Hyperlink"/>
          </w:rPr>
          <w:t xml:space="preserve">Executive </w:t>
        </w:r>
        <w:r w:rsidR="005F423E" w:rsidRPr="318AF6E0">
          <w:rPr>
            <w:rStyle w:val="Hyperlink"/>
          </w:rPr>
          <w:t>O</w:t>
        </w:r>
        <w:r w:rsidR="005F423E" w:rsidRPr="318AF6E0">
          <w:rPr>
            <w:rStyle w:val="Hyperlink"/>
          </w:rPr>
          <w:t>rder</w:t>
        </w:r>
      </w:hyperlink>
      <w:r w:rsidR="005F423E">
        <w:t xml:space="preserve"> and </w:t>
      </w:r>
      <w:hyperlink r:id="rId17">
        <w:r w:rsidR="005F423E" w:rsidRPr="318AF6E0">
          <w:rPr>
            <w:rStyle w:val="Hyperlink"/>
          </w:rPr>
          <w:t>Execut</w:t>
        </w:r>
        <w:r w:rsidR="005F423E" w:rsidRPr="318AF6E0">
          <w:rPr>
            <w:rStyle w:val="Hyperlink"/>
          </w:rPr>
          <w:t>i</w:t>
        </w:r>
        <w:r w:rsidR="005F423E" w:rsidRPr="318AF6E0">
          <w:rPr>
            <w:rStyle w:val="Hyperlink"/>
          </w:rPr>
          <w:t>ve Memo</w:t>
        </w:r>
      </w:hyperlink>
      <w:r w:rsidR="005F423E">
        <w:t xml:space="preserve">. </w:t>
      </w:r>
      <w:r w:rsidR="00D75FE1">
        <w:t>G</w:t>
      </w:r>
      <w:r>
        <w:t xml:space="preserve">iven </w:t>
      </w:r>
      <w:r w:rsidR="7CB21BBB">
        <w:t>prior</w:t>
      </w:r>
      <w:r>
        <w:t xml:space="preserve"> </w:t>
      </w:r>
      <w:r w:rsidR="1ABEDA10">
        <w:t>statements by</w:t>
      </w:r>
      <w:r>
        <w:t xml:space="preserve"> </w:t>
      </w:r>
      <w:r w:rsidR="1ABEDA10">
        <w:t xml:space="preserve">District representatives </w:t>
      </w:r>
      <w:r w:rsidR="005F423E">
        <w:t>and given the District’s assurances and plain statements to the OSDE just five (5) days ago</w:t>
      </w:r>
      <w:r>
        <w:t xml:space="preserve">, </w:t>
      </w:r>
      <w:r w:rsidR="00D75FE1">
        <w:t>OSDE fears</w:t>
      </w:r>
      <w:r>
        <w:t xml:space="preserve"> the </w:t>
      </w:r>
      <w:r w:rsidR="005F423E">
        <w:t xml:space="preserve">actual reason for the </w:t>
      </w:r>
      <w:r w:rsidR="00D75FE1">
        <w:t xml:space="preserve">District’s </w:t>
      </w:r>
      <w:r w:rsidR="005F423E">
        <w:t xml:space="preserve">decision </w:t>
      </w:r>
      <w:r w:rsidR="00D75FE1">
        <w:t xml:space="preserve">may instead be </w:t>
      </w:r>
      <w:r w:rsidR="005F423E">
        <w:t xml:space="preserve">an effort to not </w:t>
      </w:r>
      <w:r w:rsidR="00D75FE1">
        <w:t>dis</w:t>
      </w:r>
      <w:r w:rsidR="005F423E">
        <w:t>continue paying support personnel.</w:t>
      </w:r>
      <w:r w:rsidR="16A1D022">
        <w:t xml:space="preserve"> </w:t>
      </w:r>
      <w:r w:rsidR="005F423E">
        <w:t xml:space="preserve">This </w:t>
      </w:r>
      <w:r w:rsidR="00D75FE1">
        <w:t>concern</w:t>
      </w:r>
      <w:r w:rsidR="005F423E">
        <w:t xml:space="preserve"> is bolstered by the District’s prior resistance to paying these essential </w:t>
      </w:r>
      <w:r w:rsidR="00D75FE1">
        <w:t xml:space="preserve">support </w:t>
      </w:r>
      <w:r w:rsidR="005F423E">
        <w:t>personnel during the interruptions of services caused by COVID</w:t>
      </w:r>
      <w:r w:rsidR="52AFB377">
        <w:t>-</w:t>
      </w:r>
      <w:r w:rsidR="005F423E">
        <w:t>19 and these unprecedented times.</w:t>
      </w:r>
    </w:p>
    <w:p w14:paraId="681D6252" w14:textId="15F0BD6D" w:rsidR="318AF6E0" w:rsidRDefault="00C138F6" w:rsidP="008E2B0B">
      <w:pPr>
        <w:pStyle w:val="NormalWeb"/>
        <w:ind w:firstLine="720"/>
        <w:jc w:val="both"/>
      </w:pPr>
      <w:r>
        <w:t xml:space="preserve">Furthermore, despite </w:t>
      </w:r>
      <w:r w:rsidR="00D75FE1">
        <w:t>the District</w:t>
      </w:r>
      <w:r w:rsidR="1DA90C6C">
        <w:t xml:space="preserve"> </w:t>
      </w:r>
      <w:r>
        <w:t xml:space="preserve">providing assurances to </w:t>
      </w:r>
      <w:r w:rsidR="00D75FE1">
        <w:t>OSDE</w:t>
      </w:r>
      <w:r>
        <w:t xml:space="preserve"> that it would begin implementation of its Distance Learning Plan on April 6, 2020, </w:t>
      </w:r>
      <w:r w:rsidR="00D75FE1">
        <w:t xml:space="preserve">it was reported to OSDE that </w:t>
      </w:r>
      <w:r>
        <w:t>the District has advised its patrons that it will be delaying implementation of instructional services for students. As evidenced by a review of the District’s announcement on its website, the District underestimated and did not adequately plan for the implementation of its instructional services to students.</w:t>
      </w:r>
      <w:r w:rsidR="2F1F06F7">
        <w:t xml:space="preserve"> As a consequence, at least some</w:t>
      </w:r>
      <w:r w:rsidR="1D930FB0">
        <w:t>,</w:t>
      </w:r>
      <w:r w:rsidR="2F1F06F7">
        <w:t xml:space="preserve"> and perhaps many, students will not be receiving instructional services to which they are entitled and which were assured to be provided.</w:t>
      </w:r>
    </w:p>
    <w:p w14:paraId="51214781" w14:textId="10E31699" w:rsidR="318AF6E0" w:rsidRPr="008E2B0B" w:rsidRDefault="005F423E" w:rsidP="008E2B0B">
      <w:pPr>
        <w:pStyle w:val="NormalWeb"/>
        <w:ind w:firstLine="720"/>
        <w:jc w:val="both"/>
      </w:pPr>
      <w:r w:rsidRPr="00C138F6">
        <w:t xml:space="preserve">In light of the foregoing, it is respectfully requested that the District reconsider </w:t>
      </w:r>
      <w:r w:rsidR="00C138F6" w:rsidRPr="00C138F6">
        <w:t xml:space="preserve">and reverse </w:t>
      </w:r>
      <w:r w:rsidRPr="00C138F6">
        <w:t xml:space="preserve">its announcement of ceasing nutrition services to students. </w:t>
      </w:r>
      <w:r w:rsidR="00C138F6" w:rsidRPr="00C138F6">
        <w:t xml:space="preserve">Further, the District is requested to provide an assurance that it will be providing compensatory services to students as a result of its failure to properly deliver on its distance learning plan today and/or will extend the length of the school year, as required as a result thereof. </w:t>
      </w:r>
      <w:r w:rsidRPr="00C138F6">
        <w:t xml:space="preserve">Should the District not reconsider and reverse this decision, the District is hereby on notice of </w:t>
      </w:r>
      <w:r w:rsidRPr="005F423E">
        <w:rPr>
          <w:color w:val="000000"/>
          <w:shd w:val="clear" w:color="auto" w:fill="FFFFFF"/>
        </w:rPr>
        <w:t>monetary and accreditation penalties, including non-compliance with the State Board of Education's First Amended Order and resulting withdrawal of waivers granted that day for a district's compliance (length of school term, school day, and financial penalties related thereto</w:t>
      </w:r>
      <w:r w:rsidRPr="00C138F6">
        <w:rPr>
          <w:color w:val="000000"/>
          <w:shd w:val="clear" w:color="auto" w:fill="FFFFFF"/>
        </w:rPr>
        <w:t>)</w:t>
      </w:r>
      <w:r w:rsidRPr="005F423E">
        <w:rPr>
          <w:color w:val="000000"/>
          <w:shd w:val="clear" w:color="auto" w:fill="FFFFFF"/>
        </w:rPr>
        <w:t>.</w:t>
      </w:r>
      <w:r w:rsidR="00C13ACD">
        <w:rPr>
          <w:color w:val="000000"/>
          <w:shd w:val="clear" w:color="auto" w:fill="FFFFFF"/>
        </w:rPr>
        <w:t xml:space="preserve"> Please advise by the close of business on April 7, 2020, as to the District’s decision(s).</w:t>
      </w:r>
    </w:p>
    <w:p w14:paraId="1C2C2F9A" w14:textId="27AC116D" w:rsidR="318AF6E0" w:rsidRDefault="7AB810F6" w:rsidP="008E2B0B">
      <w:pPr>
        <w:pStyle w:val="NormalWeb"/>
        <w:ind w:left="3600" w:firstLine="720"/>
        <w:jc w:val="both"/>
        <w:rPr>
          <w:color w:val="000000" w:themeColor="text1"/>
        </w:rPr>
      </w:pPr>
      <w:r w:rsidRPr="318AF6E0">
        <w:rPr>
          <w:color w:val="000000" w:themeColor="text1"/>
        </w:rPr>
        <w:t>Sincerely,</w:t>
      </w:r>
    </w:p>
    <w:p w14:paraId="71EA16CA" w14:textId="6F3377D5" w:rsidR="2E62F3B5" w:rsidRDefault="2E62F3B5" w:rsidP="008E2B0B">
      <w:pPr>
        <w:pStyle w:val="NormalWeb"/>
        <w:spacing w:before="0" w:beforeAutospacing="0" w:after="0" w:afterAutospacing="0"/>
        <w:ind w:left="2880" w:firstLine="720"/>
        <w:jc w:val="both"/>
      </w:pPr>
      <w:r>
        <w:rPr>
          <w:noProof/>
        </w:rPr>
        <w:drawing>
          <wp:inline distT="0" distB="0" distL="0" distR="0" wp14:anchorId="7FC9F90C" wp14:editId="2352F2FC">
            <wp:extent cx="1803400" cy="552450"/>
            <wp:effectExtent l="0" t="0" r="0" b="6350"/>
            <wp:docPr id="494419789" name="Picture 494419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03400" cy="552450"/>
                    </a:xfrm>
                    <a:prstGeom prst="rect">
                      <a:avLst/>
                    </a:prstGeom>
                  </pic:spPr>
                </pic:pic>
              </a:graphicData>
            </a:graphic>
          </wp:inline>
        </w:drawing>
      </w:r>
    </w:p>
    <w:p w14:paraId="51A7F10C" w14:textId="20AB4DEB" w:rsidR="7AB810F6" w:rsidRDefault="7AB810F6" w:rsidP="008E2B0B">
      <w:pPr>
        <w:pStyle w:val="NormalWeb"/>
        <w:spacing w:before="0" w:beforeAutospacing="0" w:after="0" w:afterAutospacing="0"/>
        <w:ind w:left="3600" w:firstLine="720"/>
        <w:jc w:val="both"/>
        <w:rPr>
          <w:color w:val="000000" w:themeColor="text1"/>
        </w:rPr>
      </w:pPr>
      <w:r w:rsidRPr="318AF6E0">
        <w:rPr>
          <w:color w:val="000000" w:themeColor="text1"/>
        </w:rPr>
        <w:t>Brad Clark,</w:t>
      </w:r>
    </w:p>
    <w:p w14:paraId="02B0F077" w14:textId="1813E4AF" w:rsidR="7AB810F6" w:rsidRDefault="7AB810F6" w:rsidP="008E2B0B">
      <w:pPr>
        <w:pStyle w:val="NormalWeb"/>
        <w:spacing w:before="0" w:beforeAutospacing="0" w:after="0" w:afterAutospacing="0"/>
        <w:ind w:left="4320"/>
        <w:jc w:val="both"/>
        <w:rPr>
          <w:color w:val="000000" w:themeColor="text1"/>
        </w:rPr>
      </w:pPr>
      <w:r w:rsidRPr="318AF6E0">
        <w:rPr>
          <w:color w:val="000000" w:themeColor="text1"/>
        </w:rPr>
        <w:t>General Counsel</w:t>
      </w:r>
    </w:p>
    <w:p w14:paraId="2416F5D8" w14:textId="7D8635DF" w:rsidR="00B57C25" w:rsidRPr="00B91828" w:rsidRDefault="00B57C25" w:rsidP="00B57C25">
      <w:pPr>
        <w:pStyle w:val="paragraph"/>
        <w:spacing w:before="0" w:beforeAutospacing="0" w:after="0" w:afterAutospacing="0"/>
        <w:jc w:val="both"/>
        <w:textAlignment w:val="baseline"/>
        <w:rPr>
          <w:sz w:val="18"/>
          <w:szCs w:val="18"/>
        </w:rPr>
      </w:pPr>
    </w:p>
    <w:p w14:paraId="57F93FCB" w14:textId="20ED7D5C" w:rsidR="00B57C25" w:rsidRPr="00B91828" w:rsidRDefault="793763F7" w:rsidP="00B57C25">
      <w:pPr>
        <w:jc w:val="both"/>
        <w:rPr>
          <w:rFonts w:ascii="Times New Roman" w:hAnsi="Times New Roman" w:cs="Times New Roman"/>
        </w:rPr>
      </w:pPr>
      <w:r w:rsidRPr="318AF6E0">
        <w:rPr>
          <w:rFonts w:ascii="Times New Roman" w:hAnsi="Times New Roman" w:cs="Times New Roman"/>
        </w:rPr>
        <w:t>Cc: The Honorable Joy Hofmeister, State Superintendent of Public Instruction</w:t>
      </w:r>
    </w:p>
    <w:p w14:paraId="0880189B" w14:textId="3CFD3CE0" w:rsidR="793763F7" w:rsidRDefault="793763F7" w:rsidP="318AF6E0">
      <w:pPr>
        <w:jc w:val="both"/>
        <w:rPr>
          <w:rFonts w:ascii="Times New Roman" w:hAnsi="Times New Roman" w:cs="Times New Roman"/>
        </w:rPr>
      </w:pPr>
      <w:r w:rsidRPr="318AF6E0">
        <w:rPr>
          <w:rFonts w:ascii="Times New Roman" w:hAnsi="Times New Roman" w:cs="Times New Roman"/>
        </w:rPr>
        <w:t xml:space="preserve">       Mannix Barnes, District Superintendent</w:t>
      </w:r>
    </w:p>
    <w:p w14:paraId="148C33ED" w14:textId="38DFA1F8" w:rsidR="793763F7" w:rsidRDefault="793763F7" w:rsidP="318AF6E0">
      <w:pPr>
        <w:jc w:val="both"/>
        <w:rPr>
          <w:rFonts w:ascii="Times New Roman" w:hAnsi="Times New Roman" w:cs="Times New Roman"/>
        </w:rPr>
      </w:pPr>
      <w:r w:rsidRPr="318AF6E0">
        <w:rPr>
          <w:rFonts w:ascii="Times New Roman" w:hAnsi="Times New Roman" w:cs="Times New Roman"/>
        </w:rPr>
        <w:t xml:space="preserve">      </w:t>
      </w:r>
    </w:p>
    <w:sectPr w:rsidR="793763F7" w:rsidSect="003D7D2B">
      <w:headerReference w:type="default" r:id="rId19"/>
      <w:footerReference w:type="default" r:id="rId20"/>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E663" w14:textId="77777777" w:rsidR="00BA70AC" w:rsidRDefault="00BA70AC" w:rsidP="00B9025B">
      <w:r>
        <w:separator/>
      </w:r>
    </w:p>
  </w:endnote>
  <w:endnote w:type="continuationSeparator" w:id="0">
    <w:p w14:paraId="32B792EE" w14:textId="77777777" w:rsidR="00BA70AC" w:rsidRDefault="00BA70AC" w:rsidP="00B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206030504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804768"/>
      <w:docPartObj>
        <w:docPartGallery w:val="Page Numbers (Bottom of Page)"/>
        <w:docPartUnique/>
      </w:docPartObj>
    </w:sdtPr>
    <w:sdtEndPr>
      <w:rPr>
        <w:noProof/>
      </w:rPr>
    </w:sdtEndPr>
    <w:sdtContent>
      <w:p w14:paraId="318B9CBA" w14:textId="2632B395" w:rsidR="00B9025B" w:rsidRDefault="00B9025B">
        <w:pPr>
          <w:pStyle w:val="Footer"/>
          <w:jc w:val="center"/>
        </w:pPr>
        <w:r>
          <w:fldChar w:fldCharType="begin"/>
        </w:r>
        <w:r>
          <w:instrText xml:space="preserve"> PAGE   \* MERGEFORMAT </w:instrText>
        </w:r>
        <w:r>
          <w:fldChar w:fldCharType="separate"/>
        </w:r>
        <w:r w:rsidR="008022E1">
          <w:rPr>
            <w:noProof/>
          </w:rPr>
          <w:t>2</w:t>
        </w:r>
        <w:r>
          <w:rPr>
            <w:noProof/>
          </w:rPr>
          <w:fldChar w:fldCharType="end"/>
        </w:r>
      </w:p>
    </w:sdtContent>
  </w:sdt>
  <w:p w14:paraId="1037BA22" w14:textId="52BC52B8" w:rsidR="00B9025B" w:rsidRDefault="00B9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8B1D" w14:textId="77777777" w:rsidR="00BA70AC" w:rsidRDefault="00BA70AC" w:rsidP="00B9025B">
      <w:r>
        <w:separator/>
      </w:r>
    </w:p>
  </w:footnote>
  <w:footnote w:type="continuationSeparator" w:id="0">
    <w:p w14:paraId="34D36071" w14:textId="77777777" w:rsidR="00BA70AC" w:rsidRDefault="00BA70AC" w:rsidP="00B9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67CB" w14:textId="77777777" w:rsidR="003D7D2B" w:rsidRDefault="00BA7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FE3"/>
    <w:multiLevelType w:val="hybridMultilevel"/>
    <w:tmpl w:val="8EA4948A"/>
    <w:lvl w:ilvl="0" w:tplc="E4BA5B3C">
      <w:start w:val="1"/>
      <w:numFmt w:val="upperLetter"/>
      <w:lvlText w:val="%1."/>
      <w:lvlJc w:val="left"/>
      <w:pPr>
        <w:ind w:left="1080" w:hanging="360"/>
      </w:pPr>
      <w:rPr>
        <w:rFonts w:ascii="Times New Roman" w:eastAsiaTheme="minorEastAsia" w:hAnsi="Times New Roman" w:cs="Times New Roman"/>
      </w:rPr>
    </w:lvl>
    <w:lvl w:ilvl="1" w:tplc="E7E82E22">
      <w:start w:val="1"/>
      <w:numFmt w:val="decimal"/>
      <w:lvlText w:val="%2."/>
      <w:lvlJc w:val="left"/>
      <w:pPr>
        <w:ind w:left="1800" w:hanging="360"/>
      </w:pPr>
      <w:rPr>
        <w:rFonts w:ascii="Times New Roman" w:eastAsiaTheme="minorEastAsia"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450E8"/>
    <w:multiLevelType w:val="hybridMultilevel"/>
    <w:tmpl w:val="C7708C66"/>
    <w:lvl w:ilvl="0" w:tplc="9F4835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7449"/>
    <w:multiLevelType w:val="multilevel"/>
    <w:tmpl w:val="6F687F2E"/>
    <w:lvl w:ilvl="0">
      <w:start w:val="1"/>
      <w:numFmt w:val="decimal"/>
      <w:lvlText w:val="%1."/>
      <w:lvlJc w:val="left"/>
      <w:pPr>
        <w:tabs>
          <w:tab w:val="num" w:pos="720"/>
        </w:tabs>
        <w:ind w:left="720" w:hanging="360"/>
      </w:pPr>
      <w:rPr>
        <w:rFonts w:ascii="TimesNewRomanPSMT" w:eastAsia="Times New Roman" w:hAnsi="TimesNewRomanPSMT"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356F"/>
    <w:multiLevelType w:val="hybridMultilevel"/>
    <w:tmpl w:val="4502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A4A32"/>
    <w:multiLevelType w:val="hybridMultilevel"/>
    <w:tmpl w:val="6F080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5FFB"/>
    <w:multiLevelType w:val="hybridMultilevel"/>
    <w:tmpl w:val="E49A7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A186E"/>
    <w:multiLevelType w:val="multilevel"/>
    <w:tmpl w:val="EC9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309F1"/>
    <w:multiLevelType w:val="hybridMultilevel"/>
    <w:tmpl w:val="7B12DE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175F2D"/>
    <w:multiLevelType w:val="hybridMultilevel"/>
    <w:tmpl w:val="8EA4948A"/>
    <w:lvl w:ilvl="0" w:tplc="E4BA5B3C">
      <w:start w:val="1"/>
      <w:numFmt w:val="upperLetter"/>
      <w:lvlText w:val="%1."/>
      <w:lvlJc w:val="left"/>
      <w:pPr>
        <w:ind w:left="1080" w:hanging="360"/>
      </w:pPr>
      <w:rPr>
        <w:rFonts w:ascii="Times New Roman" w:eastAsiaTheme="minorEastAsia" w:hAnsi="Times New Roman" w:cs="Times New Roman"/>
      </w:rPr>
    </w:lvl>
    <w:lvl w:ilvl="1" w:tplc="E7E82E22">
      <w:start w:val="1"/>
      <w:numFmt w:val="decimal"/>
      <w:lvlText w:val="%2."/>
      <w:lvlJc w:val="left"/>
      <w:pPr>
        <w:ind w:left="1800" w:hanging="360"/>
      </w:pPr>
      <w:rPr>
        <w:rFonts w:ascii="Times New Roman" w:eastAsiaTheme="minorEastAsia"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B1DBB"/>
    <w:multiLevelType w:val="hybridMultilevel"/>
    <w:tmpl w:val="1466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02313"/>
    <w:multiLevelType w:val="multilevel"/>
    <w:tmpl w:val="83E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66FC7"/>
    <w:multiLevelType w:val="hybridMultilevel"/>
    <w:tmpl w:val="DC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35CEF"/>
    <w:multiLevelType w:val="multilevel"/>
    <w:tmpl w:val="EB8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851DF"/>
    <w:multiLevelType w:val="multilevel"/>
    <w:tmpl w:val="43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246B7"/>
    <w:multiLevelType w:val="hybridMultilevel"/>
    <w:tmpl w:val="F24E3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31E37"/>
    <w:multiLevelType w:val="hybridMultilevel"/>
    <w:tmpl w:val="22D4A08E"/>
    <w:lvl w:ilvl="0" w:tplc="9BD826E2">
      <w:start w:val="1"/>
      <w:numFmt w:val="upperLetter"/>
      <w:lvlText w:val="%1."/>
      <w:lvlJc w:val="left"/>
      <w:pPr>
        <w:ind w:left="1440" w:hanging="360"/>
      </w:pPr>
      <w:rPr>
        <w:rFonts w:ascii="TimesNewRomanPSMT" w:hAnsi="TimesNewRomanPSMT"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3A5A9E"/>
    <w:multiLevelType w:val="hybridMultilevel"/>
    <w:tmpl w:val="8EA4948A"/>
    <w:lvl w:ilvl="0" w:tplc="E4BA5B3C">
      <w:start w:val="1"/>
      <w:numFmt w:val="upperLetter"/>
      <w:lvlText w:val="%1."/>
      <w:lvlJc w:val="left"/>
      <w:pPr>
        <w:ind w:left="1080" w:hanging="360"/>
      </w:pPr>
      <w:rPr>
        <w:rFonts w:ascii="Times New Roman" w:eastAsiaTheme="minorEastAsia" w:hAnsi="Times New Roman" w:cs="Times New Roman"/>
      </w:rPr>
    </w:lvl>
    <w:lvl w:ilvl="1" w:tplc="E7E82E22">
      <w:start w:val="1"/>
      <w:numFmt w:val="decimal"/>
      <w:lvlText w:val="%2."/>
      <w:lvlJc w:val="left"/>
      <w:pPr>
        <w:ind w:left="1800" w:hanging="36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453B5"/>
    <w:multiLevelType w:val="hybridMultilevel"/>
    <w:tmpl w:val="A81CC1C4"/>
    <w:lvl w:ilvl="0" w:tplc="DFFC5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4F47"/>
    <w:multiLevelType w:val="hybridMultilevel"/>
    <w:tmpl w:val="1B7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11068"/>
    <w:multiLevelType w:val="hybridMultilevel"/>
    <w:tmpl w:val="38C8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1"/>
  </w:num>
  <w:num w:numId="5">
    <w:abstractNumId w:val="17"/>
  </w:num>
  <w:num w:numId="6">
    <w:abstractNumId w:val="14"/>
  </w:num>
  <w:num w:numId="7">
    <w:abstractNumId w:val="5"/>
  </w:num>
  <w:num w:numId="8">
    <w:abstractNumId w:val="4"/>
  </w:num>
  <w:num w:numId="9">
    <w:abstractNumId w:val="7"/>
  </w:num>
  <w:num w:numId="10">
    <w:abstractNumId w:val="8"/>
  </w:num>
  <w:num w:numId="11">
    <w:abstractNumId w:val="18"/>
  </w:num>
  <w:num w:numId="12">
    <w:abstractNumId w:val="9"/>
  </w:num>
  <w:num w:numId="13">
    <w:abstractNumId w:val="16"/>
  </w:num>
  <w:num w:numId="14">
    <w:abstractNumId w:val="6"/>
  </w:num>
  <w:num w:numId="15">
    <w:abstractNumId w:val="13"/>
  </w:num>
  <w:num w:numId="16">
    <w:abstractNumId w:val="15"/>
  </w:num>
  <w:num w:numId="17">
    <w:abstractNumId w:val="10"/>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88"/>
    <w:rsid w:val="00042B65"/>
    <w:rsid w:val="000A7D3B"/>
    <w:rsid w:val="000B48BB"/>
    <w:rsid w:val="000E4048"/>
    <w:rsid w:val="00145C47"/>
    <w:rsid w:val="0014718D"/>
    <w:rsid w:val="00155753"/>
    <w:rsid w:val="001B11EB"/>
    <w:rsid w:val="002006AA"/>
    <w:rsid w:val="00207A3A"/>
    <w:rsid w:val="00221621"/>
    <w:rsid w:val="00234169"/>
    <w:rsid w:val="00253216"/>
    <w:rsid w:val="002A5E3D"/>
    <w:rsid w:val="002A71AD"/>
    <w:rsid w:val="002D7A12"/>
    <w:rsid w:val="002E5469"/>
    <w:rsid w:val="003144DE"/>
    <w:rsid w:val="00326847"/>
    <w:rsid w:val="00331315"/>
    <w:rsid w:val="003932D9"/>
    <w:rsid w:val="003E4851"/>
    <w:rsid w:val="00461E20"/>
    <w:rsid w:val="004765CA"/>
    <w:rsid w:val="00491E1D"/>
    <w:rsid w:val="00500D1B"/>
    <w:rsid w:val="00504AF5"/>
    <w:rsid w:val="00571F17"/>
    <w:rsid w:val="005E5DF0"/>
    <w:rsid w:val="005F423E"/>
    <w:rsid w:val="00601EA7"/>
    <w:rsid w:val="006377FA"/>
    <w:rsid w:val="00670084"/>
    <w:rsid w:val="0067081E"/>
    <w:rsid w:val="006A25CB"/>
    <w:rsid w:val="007048EC"/>
    <w:rsid w:val="00744B4E"/>
    <w:rsid w:val="007B2C39"/>
    <w:rsid w:val="008022E1"/>
    <w:rsid w:val="00844BD3"/>
    <w:rsid w:val="00884271"/>
    <w:rsid w:val="008A542F"/>
    <w:rsid w:val="008E2B0B"/>
    <w:rsid w:val="008F168E"/>
    <w:rsid w:val="009028D0"/>
    <w:rsid w:val="009165D1"/>
    <w:rsid w:val="00994BAA"/>
    <w:rsid w:val="009B3613"/>
    <w:rsid w:val="009E0025"/>
    <w:rsid w:val="00B47B97"/>
    <w:rsid w:val="00B57C25"/>
    <w:rsid w:val="00B84970"/>
    <w:rsid w:val="00B9025B"/>
    <w:rsid w:val="00B91828"/>
    <w:rsid w:val="00BA70AC"/>
    <w:rsid w:val="00BD35AC"/>
    <w:rsid w:val="00C02F0A"/>
    <w:rsid w:val="00C039B7"/>
    <w:rsid w:val="00C138F6"/>
    <w:rsid w:val="00C13ACD"/>
    <w:rsid w:val="00C32B51"/>
    <w:rsid w:val="00C42345"/>
    <w:rsid w:val="00C42627"/>
    <w:rsid w:val="00C80D2C"/>
    <w:rsid w:val="00D71A75"/>
    <w:rsid w:val="00D75214"/>
    <w:rsid w:val="00D75FE1"/>
    <w:rsid w:val="00D8070E"/>
    <w:rsid w:val="00DD0E20"/>
    <w:rsid w:val="00DD32F4"/>
    <w:rsid w:val="00E4321F"/>
    <w:rsid w:val="00E45A07"/>
    <w:rsid w:val="00E50D8E"/>
    <w:rsid w:val="00E6C996"/>
    <w:rsid w:val="00F057C5"/>
    <w:rsid w:val="00F17C59"/>
    <w:rsid w:val="00F42CC0"/>
    <w:rsid w:val="00F741CF"/>
    <w:rsid w:val="00F92288"/>
    <w:rsid w:val="00FC1C09"/>
    <w:rsid w:val="020E23A1"/>
    <w:rsid w:val="10C74DF2"/>
    <w:rsid w:val="13819506"/>
    <w:rsid w:val="16A1D022"/>
    <w:rsid w:val="184B9B0A"/>
    <w:rsid w:val="1ABEDA10"/>
    <w:rsid w:val="1D930FB0"/>
    <w:rsid w:val="1DA90C6C"/>
    <w:rsid w:val="1F761E0C"/>
    <w:rsid w:val="208EDBF8"/>
    <w:rsid w:val="24F9A04E"/>
    <w:rsid w:val="25A6E186"/>
    <w:rsid w:val="262E528E"/>
    <w:rsid w:val="2D92E144"/>
    <w:rsid w:val="2DBD1DFA"/>
    <w:rsid w:val="2E62F3B5"/>
    <w:rsid w:val="2F1F06F7"/>
    <w:rsid w:val="318AF6E0"/>
    <w:rsid w:val="36C5DF38"/>
    <w:rsid w:val="392BB23B"/>
    <w:rsid w:val="39B90731"/>
    <w:rsid w:val="403CE5F7"/>
    <w:rsid w:val="5253C3FF"/>
    <w:rsid w:val="52AFB377"/>
    <w:rsid w:val="59F19101"/>
    <w:rsid w:val="5CCE2475"/>
    <w:rsid w:val="743B5AE7"/>
    <w:rsid w:val="7779A2EC"/>
    <w:rsid w:val="793763F7"/>
    <w:rsid w:val="7AB810F6"/>
    <w:rsid w:val="7CB2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F6E1A"/>
  <w15:chartTrackingRefBased/>
  <w15:docId w15:val="{3E182FCA-8874-4358-B389-0941DDCF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2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88"/>
    <w:pPr>
      <w:tabs>
        <w:tab w:val="center" w:pos="4680"/>
        <w:tab w:val="right" w:pos="9360"/>
      </w:tabs>
    </w:pPr>
  </w:style>
  <w:style w:type="character" w:customStyle="1" w:styleId="HeaderChar">
    <w:name w:val="Header Char"/>
    <w:basedOn w:val="DefaultParagraphFont"/>
    <w:link w:val="Header"/>
    <w:uiPriority w:val="99"/>
    <w:rsid w:val="00F92288"/>
    <w:rPr>
      <w:rFonts w:eastAsiaTheme="minorEastAsia"/>
      <w:sz w:val="24"/>
      <w:szCs w:val="24"/>
    </w:rPr>
  </w:style>
  <w:style w:type="paragraph" w:styleId="Footer">
    <w:name w:val="footer"/>
    <w:basedOn w:val="Normal"/>
    <w:link w:val="FooterChar"/>
    <w:uiPriority w:val="99"/>
    <w:unhideWhenUsed/>
    <w:rsid w:val="00B9025B"/>
    <w:pPr>
      <w:tabs>
        <w:tab w:val="center" w:pos="4680"/>
        <w:tab w:val="right" w:pos="9360"/>
      </w:tabs>
    </w:pPr>
  </w:style>
  <w:style w:type="character" w:customStyle="1" w:styleId="FooterChar">
    <w:name w:val="Footer Char"/>
    <w:basedOn w:val="DefaultParagraphFont"/>
    <w:link w:val="Footer"/>
    <w:uiPriority w:val="99"/>
    <w:rsid w:val="00B9025B"/>
    <w:rPr>
      <w:rFonts w:eastAsiaTheme="minorEastAsia"/>
      <w:sz w:val="24"/>
      <w:szCs w:val="24"/>
    </w:rPr>
  </w:style>
  <w:style w:type="paragraph" w:styleId="ListParagraph">
    <w:name w:val="List Paragraph"/>
    <w:basedOn w:val="Normal"/>
    <w:uiPriority w:val="34"/>
    <w:qFormat/>
    <w:rsid w:val="000A7D3B"/>
    <w:pPr>
      <w:ind w:left="720"/>
      <w:contextualSpacing/>
    </w:pPr>
  </w:style>
  <w:style w:type="table" w:styleId="TableGrid">
    <w:name w:val="Table Grid"/>
    <w:basedOn w:val="TableNormal"/>
    <w:uiPriority w:val="59"/>
    <w:rsid w:val="00C0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8E"/>
    <w:rPr>
      <w:rFonts w:ascii="Segoe UI" w:eastAsiaTheme="minorEastAsia" w:hAnsi="Segoe UI" w:cs="Segoe UI"/>
      <w:sz w:val="18"/>
      <w:szCs w:val="18"/>
    </w:rPr>
  </w:style>
  <w:style w:type="paragraph" w:styleId="FootnoteText">
    <w:name w:val="footnote text"/>
    <w:basedOn w:val="Normal"/>
    <w:link w:val="FootnoteTextChar"/>
    <w:uiPriority w:val="99"/>
    <w:rsid w:val="00BD35AC"/>
    <w:rPr>
      <w:rFonts w:ascii="Times" w:eastAsia="Times" w:hAnsi="Times" w:cs="Times New Roman"/>
      <w:sz w:val="20"/>
      <w:szCs w:val="20"/>
    </w:rPr>
  </w:style>
  <w:style w:type="character" w:customStyle="1" w:styleId="FootnoteTextChar">
    <w:name w:val="Footnote Text Char"/>
    <w:basedOn w:val="DefaultParagraphFont"/>
    <w:link w:val="FootnoteText"/>
    <w:uiPriority w:val="99"/>
    <w:rsid w:val="00BD35AC"/>
    <w:rPr>
      <w:rFonts w:ascii="Times" w:eastAsia="Times" w:hAnsi="Times" w:cs="Times New Roman"/>
      <w:sz w:val="20"/>
      <w:szCs w:val="20"/>
    </w:rPr>
  </w:style>
  <w:style w:type="character" w:customStyle="1" w:styleId="f10">
    <w:name w:val="f10"/>
    <w:basedOn w:val="DefaultParagraphFont"/>
    <w:rsid w:val="009028D0"/>
  </w:style>
  <w:style w:type="character" w:styleId="Hyperlink">
    <w:name w:val="Hyperlink"/>
    <w:basedOn w:val="DefaultParagraphFont"/>
    <w:uiPriority w:val="99"/>
    <w:unhideWhenUsed/>
    <w:rsid w:val="00B57C25"/>
    <w:rPr>
      <w:color w:val="0000FF"/>
      <w:u w:val="single"/>
    </w:rPr>
  </w:style>
  <w:style w:type="paragraph" w:customStyle="1" w:styleId="paragraph">
    <w:name w:val="paragraph"/>
    <w:basedOn w:val="Normal"/>
    <w:rsid w:val="00B57C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57C25"/>
  </w:style>
  <w:style w:type="character" w:customStyle="1" w:styleId="eop">
    <w:name w:val="eop"/>
    <w:basedOn w:val="DefaultParagraphFont"/>
    <w:rsid w:val="00B57C25"/>
  </w:style>
  <w:style w:type="paragraph" w:styleId="NormalWeb">
    <w:name w:val="Normal (Web)"/>
    <w:basedOn w:val="Normal"/>
    <w:uiPriority w:val="99"/>
    <w:unhideWhenUsed/>
    <w:rsid w:val="002006A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E5469"/>
    <w:rPr>
      <w:color w:val="954F72" w:themeColor="followedHyperlink"/>
      <w:u w:val="single"/>
    </w:rPr>
  </w:style>
  <w:style w:type="character" w:styleId="UnresolvedMention">
    <w:name w:val="Unresolved Mention"/>
    <w:basedOn w:val="DefaultParagraphFont"/>
    <w:uiPriority w:val="99"/>
    <w:semiHidden/>
    <w:unhideWhenUsed/>
    <w:rsid w:val="00F4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48">
      <w:bodyDiv w:val="1"/>
      <w:marLeft w:val="0"/>
      <w:marRight w:val="0"/>
      <w:marTop w:val="0"/>
      <w:marBottom w:val="0"/>
      <w:divBdr>
        <w:top w:val="none" w:sz="0" w:space="0" w:color="auto"/>
        <w:left w:val="none" w:sz="0" w:space="0" w:color="auto"/>
        <w:bottom w:val="none" w:sz="0" w:space="0" w:color="auto"/>
        <w:right w:val="none" w:sz="0" w:space="0" w:color="auto"/>
      </w:divBdr>
      <w:divsChild>
        <w:div w:id="1580864029">
          <w:marLeft w:val="0"/>
          <w:marRight w:val="0"/>
          <w:marTop w:val="0"/>
          <w:marBottom w:val="0"/>
          <w:divBdr>
            <w:top w:val="none" w:sz="0" w:space="0" w:color="auto"/>
            <w:left w:val="none" w:sz="0" w:space="0" w:color="auto"/>
            <w:bottom w:val="none" w:sz="0" w:space="0" w:color="auto"/>
            <w:right w:val="none" w:sz="0" w:space="0" w:color="auto"/>
          </w:divBdr>
          <w:divsChild>
            <w:div w:id="980379644">
              <w:marLeft w:val="0"/>
              <w:marRight w:val="0"/>
              <w:marTop w:val="0"/>
              <w:marBottom w:val="0"/>
              <w:divBdr>
                <w:top w:val="none" w:sz="0" w:space="0" w:color="auto"/>
                <w:left w:val="none" w:sz="0" w:space="0" w:color="auto"/>
                <w:bottom w:val="none" w:sz="0" w:space="0" w:color="auto"/>
                <w:right w:val="none" w:sz="0" w:space="0" w:color="auto"/>
              </w:divBdr>
              <w:divsChild>
                <w:div w:id="16507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7542">
      <w:bodyDiv w:val="1"/>
      <w:marLeft w:val="0"/>
      <w:marRight w:val="0"/>
      <w:marTop w:val="0"/>
      <w:marBottom w:val="0"/>
      <w:divBdr>
        <w:top w:val="none" w:sz="0" w:space="0" w:color="auto"/>
        <w:left w:val="none" w:sz="0" w:space="0" w:color="auto"/>
        <w:bottom w:val="none" w:sz="0" w:space="0" w:color="auto"/>
        <w:right w:val="none" w:sz="0" w:space="0" w:color="auto"/>
      </w:divBdr>
      <w:divsChild>
        <w:div w:id="1435632647">
          <w:marLeft w:val="0"/>
          <w:marRight w:val="0"/>
          <w:marTop w:val="0"/>
          <w:marBottom w:val="0"/>
          <w:divBdr>
            <w:top w:val="none" w:sz="0" w:space="0" w:color="auto"/>
            <w:left w:val="none" w:sz="0" w:space="0" w:color="auto"/>
            <w:bottom w:val="none" w:sz="0" w:space="0" w:color="auto"/>
            <w:right w:val="none" w:sz="0" w:space="0" w:color="auto"/>
          </w:divBdr>
          <w:divsChild>
            <w:div w:id="2114399294">
              <w:marLeft w:val="0"/>
              <w:marRight w:val="0"/>
              <w:marTop w:val="0"/>
              <w:marBottom w:val="0"/>
              <w:divBdr>
                <w:top w:val="none" w:sz="0" w:space="0" w:color="auto"/>
                <w:left w:val="none" w:sz="0" w:space="0" w:color="auto"/>
                <w:bottom w:val="none" w:sz="0" w:space="0" w:color="auto"/>
                <w:right w:val="none" w:sz="0" w:space="0" w:color="auto"/>
              </w:divBdr>
              <w:divsChild>
                <w:div w:id="1385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5559">
      <w:bodyDiv w:val="1"/>
      <w:marLeft w:val="0"/>
      <w:marRight w:val="0"/>
      <w:marTop w:val="0"/>
      <w:marBottom w:val="0"/>
      <w:divBdr>
        <w:top w:val="none" w:sz="0" w:space="0" w:color="auto"/>
        <w:left w:val="none" w:sz="0" w:space="0" w:color="auto"/>
        <w:bottom w:val="none" w:sz="0" w:space="0" w:color="auto"/>
        <w:right w:val="none" w:sz="0" w:space="0" w:color="auto"/>
      </w:divBdr>
      <w:divsChild>
        <w:div w:id="324405919">
          <w:marLeft w:val="0"/>
          <w:marRight w:val="0"/>
          <w:marTop w:val="0"/>
          <w:marBottom w:val="0"/>
          <w:divBdr>
            <w:top w:val="none" w:sz="0" w:space="0" w:color="auto"/>
            <w:left w:val="none" w:sz="0" w:space="0" w:color="auto"/>
            <w:bottom w:val="none" w:sz="0" w:space="0" w:color="auto"/>
            <w:right w:val="none" w:sz="0" w:space="0" w:color="auto"/>
          </w:divBdr>
          <w:divsChild>
            <w:div w:id="1015619213">
              <w:marLeft w:val="0"/>
              <w:marRight w:val="0"/>
              <w:marTop w:val="0"/>
              <w:marBottom w:val="0"/>
              <w:divBdr>
                <w:top w:val="none" w:sz="0" w:space="0" w:color="auto"/>
                <w:left w:val="none" w:sz="0" w:space="0" w:color="auto"/>
                <w:bottom w:val="none" w:sz="0" w:space="0" w:color="auto"/>
                <w:right w:val="none" w:sz="0" w:space="0" w:color="auto"/>
              </w:divBdr>
              <w:divsChild>
                <w:div w:id="182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6028">
      <w:bodyDiv w:val="1"/>
      <w:marLeft w:val="0"/>
      <w:marRight w:val="0"/>
      <w:marTop w:val="0"/>
      <w:marBottom w:val="0"/>
      <w:divBdr>
        <w:top w:val="none" w:sz="0" w:space="0" w:color="auto"/>
        <w:left w:val="none" w:sz="0" w:space="0" w:color="auto"/>
        <w:bottom w:val="none" w:sz="0" w:space="0" w:color="auto"/>
        <w:right w:val="none" w:sz="0" w:space="0" w:color="auto"/>
      </w:divBdr>
    </w:div>
    <w:div w:id="362367593">
      <w:bodyDiv w:val="1"/>
      <w:marLeft w:val="0"/>
      <w:marRight w:val="0"/>
      <w:marTop w:val="0"/>
      <w:marBottom w:val="0"/>
      <w:divBdr>
        <w:top w:val="none" w:sz="0" w:space="0" w:color="auto"/>
        <w:left w:val="none" w:sz="0" w:space="0" w:color="auto"/>
        <w:bottom w:val="none" w:sz="0" w:space="0" w:color="auto"/>
        <w:right w:val="none" w:sz="0" w:space="0" w:color="auto"/>
      </w:divBdr>
      <w:divsChild>
        <w:div w:id="1502431745">
          <w:marLeft w:val="0"/>
          <w:marRight w:val="0"/>
          <w:marTop w:val="0"/>
          <w:marBottom w:val="0"/>
          <w:divBdr>
            <w:top w:val="none" w:sz="0" w:space="0" w:color="auto"/>
            <w:left w:val="none" w:sz="0" w:space="0" w:color="auto"/>
            <w:bottom w:val="none" w:sz="0" w:space="0" w:color="auto"/>
            <w:right w:val="none" w:sz="0" w:space="0" w:color="auto"/>
          </w:divBdr>
          <w:divsChild>
            <w:div w:id="1596326998">
              <w:marLeft w:val="0"/>
              <w:marRight w:val="0"/>
              <w:marTop w:val="0"/>
              <w:marBottom w:val="0"/>
              <w:divBdr>
                <w:top w:val="none" w:sz="0" w:space="0" w:color="auto"/>
                <w:left w:val="none" w:sz="0" w:space="0" w:color="auto"/>
                <w:bottom w:val="none" w:sz="0" w:space="0" w:color="auto"/>
                <w:right w:val="none" w:sz="0" w:space="0" w:color="auto"/>
              </w:divBdr>
              <w:divsChild>
                <w:div w:id="14651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7077">
      <w:bodyDiv w:val="1"/>
      <w:marLeft w:val="0"/>
      <w:marRight w:val="0"/>
      <w:marTop w:val="0"/>
      <w:marBottom w:val="0"/>
      <w:divBdr>
        <w:top w:val="none" w:sz="0" w:space="0" w:color="auto"/>
        <w:left w:val="none" w:sz="0" w:space="0" w:color="auto"/>
        <w:bottom w:val="none" w:sz="0" w:space="0" w:color="auto"/>
        <w:right w:val="none" w:sz="0" w:space="0" w:color="auto"/>
      </w:divBdr>
      <w:divsChild>
        <w:div w:id="717242183">
          <w:marLeft w:val="0"/>
          <w:marRight w:val="0"/>
          <w:marTop w:val="0"/>
          <w:marBottom w:val="0"/>
          <w:divBdr>
            <w:top w:val="none" w:sz="0" w:space="0" w:color="auto"/>
            <w:left w:val="none" w:sz="0" w:space="0" w:color="auto"/>
            <w:bottom w:val="none" w:sz="0" w:space="0" w:color="auto"/>
            <w:right w:val="none" w:sz="0" w:space="0" w:color="auto"/>
          </w:divBdr>
          <w:divsChild>
            <w:div w:id="1157108265">
              <w:marLeft w:val="0"/>
              <w:marRight w:val="0"/>
              <w:marTop w:val="0"/>
              <w:marBottom w:val="0"/>
              <w:divBdr>
                <w:top w:val="none" w:sz="0" w:space="0" w:color="auto"/>
                <w:left w:val="none" w:sz="0" w:space="0" w:color="auto"/>
                <w:bottom w:val="none" w:sz="0" w:space="0" w:color="auto"/>
                <w:right w:val="none" w:sz="0" w:space="0" w:color="auto"/>
              </w:divBdr>
              <w:divsChild>
                <w:div w:id="2800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78088">
      <w:bodyDiv w:val="1"/>
      <w:marLeft w:val="0"/>
      <w:marRight w:val="0"/>
      <w:marTop w:val="0"/>
      <w:marBottom w:val="0"/>
      <w:divBdr>
        <w:top w:val="none" w:sz="0" w:space="0" w:color="auto"/>
        <w:left w:val="none" w:sz="0" w:space="0" w:color="auto"/>
        <w:bottom w:val="none" w:sz="0" w:space="0" w:color="auto"/>
        <w:right w:val="none" w:sz="0" w:space="0" w:color="auto"/>
      </w:divBdr>
    </w:div>
    <w:div w:id="785464557">
      <w:bodyDiv w:val="1"/>
      <w:marLeft w:val="0"/>
      <w:marRight w:val="0"/>
      <w:marTop w:val="0"/>
      <w:marBottom w:val="0"/>
      <w:divBdr>
        <w:top w:val="none" w:sz="0" w:space="0" w:color="auto"/>
        <w:left w:val="none" w:sz="0" w:space="0" w:color="auto"/>
        <w:bottom w:val="none" w:sz="0" w:space="0" w:color="auto"/>
        <w:right w:val="none" w:sz="0" w:space="0" w:color="auto"/>
      </w:divBdr>
      <w:divsChild>
        <w:div w:id="603340355">
          <w:marLeft w:val="0"/>
          <w:marRight w:val="0"/>
          <w:marTop w:val="0"/>
          <w:marBottom w:val="0"/>
          <w:divBdr>
            <w:top w:val="none" w:sz="0" w:space="0" w:color="auto"/>
            <w:left w:val="none" w:sz="0" w:space="0" w:color="auto"/>
            <w:bottom w:val="none" w:sz="0" w:space="0" w:color="auto"/>
            <w:right w:val="none" w:sz="0" w:space="0" w:color="auto"/>
          </w:divBdr>
          <w:divsChild>
            <w:div w:id="263615604">
              <w:marLeft w:val="0"/>
              <w:marRight w:val="0"/>
              <w:marTop w:val="0"/>
              <w:marBottom w:val="0"/>
              <w:divBdr>
                <w:top w:val="none" w:sz="0" w:space="0" w:color="auto"/>
                <w:left w:val="none" w:sz="0" w:space="0" w:color="auto"/>
                <w:bottom w:val="none" w:sz="0" w:space="0" w:color="auto"/>
                <w:right w:val="none" w:sz="0" w:space="0" w:color="auto"/>
              </w:divBdr>
              <w:divsChild>
                <w:div w:id="12176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6235">
      <w:bodyDiv w:val="1"/>
      <w:marLeft w:val="0"/>
      <w:marRight w:val="0"/>
      <w:marTop w:val="0"/>
      <w:marBottom w:val="0"/>
      <w:divBdr>
        <w:top w:val="none" w:sz="0" w:space="0" w:color="auto"/>
        <w:left w:val="none" w:sz="0" w:space="0" w:color="auto"/>
        <w:bottom w:val="none" w:sz="0" w:space="0" w:color="auto"/>
        <w:right w:val="none" w:sz="0" w:space="0" w:color="auto"/>
      </w:divBdr>
    </w:div>
    <w:div w:id="944771880">
      <w:bodyDiv w:val="1"/>
      <w:marLeft w:val="0"/>
      <w:marRight w:val="0"/>
      <w:marTop w:val="0"/>
      <w:marBottom w:val="0"/>
      <w:divBdr>
        <w:top w:val="none" w:sz="0" w:space="0" w:color="auto"/>
        <w:left w:val="none" w:sz="0" w:space="0" w:color="auto"/>
        <w:bottom w:val="none" w:sz="0" w:space="0" w:color="auto"/>
        <w:right w:val="none" w:sz="0" w:space="0" w:color="auto"/>
      </w:divBdr>
      <w:divsChild>
        <w:div w:id="1930580229">
          <w:marLeft w:val="0"/>
          <w:marRight w:val="0"/>
          <w:marTop w:val="0"/>
          <w:marBottom w:val="0"/>
          <w:divBdr>
            <w:top w:val="none" w:sz="0" w:space="0" w:color="auto"/>
            <w:left w:val="none" w:sz="0" w:space="0" w:color="auto"/>
            <w:bottom w:val="none" w:sz="0" w:space="0" w:color="auto"/>
            <w:right w:val="none" w:sz="0" w:space="0" w:color="auto"/>
          </w:divBdr>
          <w:divsChild>
            <w:div w:id="2013677866">
              <w:marLeft w:val="0"/>
              <w:marRight w:val="0"/>
              <w:marTop w:val="0"/>
              <w:marBottom w:val="0"/>
              <w:divBdr>
                <w:top w:val="none" w:sz="0" w:space="0" w:color="auto"/>
                <w:left w:val="none" w:sz="0" w:space="0" w:color="auto"/>
                <w:bottom w:val="none" w:sz="0" w:space="0" w:color="auto"/>
                <w:right w:val="none" w:sz="0" w:space="0" w:color="auto"/>
              </w:divBdr>
              <w:divsChild>
                <w:div w:id="13483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391">
          <w:marLeft w:val="0"/>
          <w:marRight w:val="0"/>
          <w:marTop w:val="0"/>
          <w:marBottom w:val="0"/>
          <w:divBdr>
            <w:top w:val="none" w:sz="0" w:space="0" w:color="auto"/>
            <w:left w:val="none" w:sz="0" w:space="0" w:color="auto"/>
            <w:bottom w:val="none" w:sz="0" w:space="0" w:color="auto"/>
            <w:right w:val="none" w:sz="0" w:space="0" w:color="auto"/>
          </w:divBdr>
          <w:divsChild>
            <w:div w:id="186719301">
              <w:marLeft w:val="0"/>
              <w:marRight w:val="0"/>
              <w:marTop w:val="0"/>
              <w:marBottom w:val="0"/>
              <w:divBdr>
                <w:top w:val="none" w:sz="0" w:space="0" w:color="auto"/>
                <w:left w:val="none" w:sz="0" w:space="0" w:color="auto"/>
                <w:bottom w:val="none" w:sz="0" w:space="0" w:color="auto"/>
                <w:right w:val="none" w:sz="0" w:space="0" w:color="auto"/>
              </w:divBdr>
              <w:divsChild>
                <w:div w:id="6346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9214">
      <w:bodyDiv w:val="1"/>
      <w:marLeft w:val="0"/>
      <w:marRight w:val="0"/>
      <w:marTop w:val="0"/>
      <w:marBottom w:val="0"/>
      <w:divBdr>
        <w:top w:val="none" w:sz="0" w:space="0" w:color="auto"/>
        <w:left w:val="none" w:sz="0" w:space="0" w:color="auto"/>
        <w:bottom w:val="none" w:sz="0" w:space="0" w:color="auto"/>
        <w:right w:val="none" w:sz="0" w:space="0" w:color="auto"/>
      </w:divBdr>
      <w:divsChild>
        <w:div w:id="1401249600">
          <w:marLeft w:val="0"/>
          <w:marRight w:val="0"/>
          <w:marTop w:val="0"/>
          <w:marBottom w:val="0"/>
          <w:divBdr>
            <w:top w:val="none" w:sz="0" w:space="0" w:color="auto"/>
            <w:left w:val="none" w:sz="0" w:space="0" w:color="auto"/>
            <w:bottom w:val="none" w:sz="0" w:space="0" w:color="auto"/>
            <w:right w:val="none" w:sz="0" w:space="0" w:color="auto"/>
          </w:divBdr>
          <w:divsChild>
            <w:div w:id="302782374">
              <w:marLeft w:val="0"/>
              <w:marRight w:val="0"/>
              <w:marTop w:val="0"/>
              <w:marBottom w:val="0"/>
              <w:divBdr>
                <w:top w:val="none" w:sz="0" w:space="0" w:color="auto"/>
                <w:left w:val="none" w:sz="0" w:space="0" w:color="auto"/>
                <w:bottom w:val="none" w:sz="0" w:space="0" w:color="auto"/>
                <w:right w:val="none" w:sz="0" w:space="0" w:color="auto"/>
              </w:divBdr>
              <w:divsChild>
                <w:div w:id="15694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061">
      <w:bodyDiv w:val="1"/>
      <w:marLeft w:val="0"/>
      <w:marRight w:val="0"/>
      <w:marTop w:val="0"/>
      <w:marBottom w:val="0"/>
      <w:divBdr>
        <w:top w:val="none" w:sz="0" w:space="0" w:color="auto"/>
        <w:left w:val="none" w:sz="0" w:space="0" w:color="auto"/>
        <w:bottom w:val="none" w:sz="0" w:space="0" w:color="auto"/>
        <w:right w:val="none" w:sz="0" w:space="0" w:color="auto"/>
      </w:divBdr>
      <w:divsChild>
        <w:div w:id="629363777">
          <w:marLeft w:val="0"/>
          <w:marRight w:val="0"/>
          <w:marTop w:val="0"/>
          <w:marBottom w:val="0"/>
          <w:divBdr>
            <w:top w:val="none" w:sz="0" w:space="0" w:color="auto"/>
            <w:left w:val="none" w:sz="0" w:space="0" w:color="auto"/>
            <w:bottom w:val="none" w:sz="0" w:space="0" w:color="auto"/>
            <w:right w:val="none" w:sz="0" w:space="0" w:color="auto"/>
          </w:divBdr>
          <w:divsChild>
            <w:div w:id="905723906">
              <w:marLeft w:val="0"/>
              <w:marRight w:val="0"/>
              <w:marTop w:val="0"/>
              <w:marBottom w:val="0"/>
              <w:divBdr>
                <w:top w:val="none" w:sz="0" w:space="0" w:color="auto"/>
                <w:left w:val="none" w:sz="0" w:space="0" w:color="auto"/>
                <w:bottom w:val="none" w:sz="0" w:space="0" w:color="auto"/>
                <w:right w:val="none" w:sz="0" w:space="0" w:color="auto"/>
              </w:divBdr>
              <w:divsChild>
                <w:div w:id="3656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49458">
      <w:bodyDiv w:val="1"/>
      <w:marLeft w:val="0"/>
      <w:marRight w:val="0"/>
      <w:marTop w:val="0"/>
      <w:marBottom w:val="0"/>
      <w:divBdr>
        <w:top w:val="none" w:sz="0" w:space="0" w:color="auto"/>
        <w:left w:val="none" w:sz="0" w:space="0" w:color="auto"/>
        <w:bottom w:val="none" w:sz="0" w:space="0" w:color="auto"/>
        <w:right w:val="none" w:sz="0" w:space="0" w:color="auto"/>
      </w:divBdr>
      <w:divsChild>
        <w:div w:id="1501195364">
          <w:marLeft w:val="0"/>
          <w:marRight w:val="0"/>
          <w:marTop w:val="0"/>
          <w:marBottom w:val="0"/>
          <w:divBdr>
            <w:top w:val="none" w:sz="0" w:space="0" w:color="auto"/>
            <w:left w:val="none" w:sz="0" w:space="0" w:color="auto"/>
            <w:bottom w:val="none" w:sz="0" w:space="0" w:color="auto"/>
            <w:right w:val="none" w:sz="0" w:space="0" w:color="auto"/>
          </w:divBdr>
          <w:divsChild>
            <w:div w:id="182743470">
              <w:marLeft w:val="0"/>
              <w:marRight w:val="0"/>
              <w:marTop w:val="0"/>
              <w:marBottom w:val="0"/>
              <w:divBdr>
                <w:top w:val="none" w:sz="0" w:space="0" w:color="auto"/>
                <w:left w:val="none" w:sz="0" w:space="0" w:color="auto"/>
                <w:bottom w:val="none" w:sz="0" w:space="0" w:color="auto"/>
                <w:right w:val="none" w:sz="0" w:space="0" w:color="auto"/>
              </w:divBdr>
              <w:divsChild>
                <w:div w:id="20089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ry@colclazier.com"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https://www.sos.ok.gov/documents/executive/1921.pdf" TargetMode="External"/><Relationship Id="rId2" Type="http://schemas.openxmlformats.org/officeDocument/2006/relationships/customXml" Target="../customXml/item2.xml"/><Relationship Id="rId16" Type="http://schemas.openxmlformats.org/officeDocument/2006/relationships/hyperlink" Target="https://www.sos.ok.gov/documents/executive/192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hoolnutrition.org/uploadedFiles/5_Learning_Center/13_Emergency_Planning/USDA-Child-Nutrtion-Program-Meal-Service-During-COVID-19-Outbreak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s.ok.gov/documents/executive/192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3069087D4DE45A33D2704C7A83B89" ma:contentTypeVersion="2" ma:contentTypeDescription="Create a new document." ma:contentTypeScope="" ma:versionID="9b3f1719dd5b1d42f5636d7a7bb24053">
  <xsd:schema xmlns:xsd="http://www.w3.org/2001/XMLSchema" xmlns:xs="http://www.w3.org/2001/XMLSchema" xmlns:p="http://schemas.microsoft.com/office/2006/metadata/properties" xmlns:ns2="44353720-1fbd-46a0-9798-cff284490b73" targetNamespace="http://schemas.microsoft.com/office/2006/metadata/properties" ma:root="true" ma:fieldsID="cc503e916e9ef044082a5b54dbc56e9d" ns2:_="">
    <xsd:import namespace="44353720-1fbd-46a0-9798-cff284490b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53720-1fbd-46a0-9798-cff28449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C946-2B5C-4A60-8514-E8E1157923AF}">
  <ds:schemaRefs>
    <ds:schemaRef ds:uri="http://schemas.microsoft.com/sharepoint/v3/contenttype/forms"/>
  </ds:schemaRefs>
</ds:datastoreItem>
</file>

<file path=customXml/itemProps2.xml><?xml version="1.0" encoding="utf-8"?>
<ds:datastoreItem xmlns:ds="http://schemas.openxmlformats.org/officeDocument/2006/customXml" ds:itemID="{0C2EF527-9023-40C1-96B3-014460DF2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F727F-603D-4476-A9B6-C238C532D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53720-1fbd-46a0-9798-cff284490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D8CDF-3EA3-2B4F-8810-806BB315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Murphy</dc:creator>
  <cp:keywords/>
  <dc:description/>
  <cp:lastModifiedBy>Phil Bacharach</cp:lastModifiedBy>
  <cp:revision>4</cp:revision>
  <cp:lastPrinted>2020-03-20T22:40:00Z</cp:lastPrinted>
  <dcterms:created xsi:type="dcterms:W3CDTF">2020-04-06T23:25:00Z</dcterms:created>
  <dcterms:modified xsi:type="dcterms:W3CDTF">2020-04-06T23:37:00Z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0x0101002223069087D4DE45A33D2704C7A83B89</vt:lpwstr>
  </property>
</Properties>
</file>